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929" w:rsidRPr="007D20A6" w:rsidRDefault="007A3929" w:rsidP="00C501BF">
      <w:pPr>
        <w:pStyle w:val="Rubrik2"/>
        <w:rPr>
          <w:color w:val="auto"/>
        </w:rPr>
      </w:pPr>
      <w:r w:rsidRPr="007D20A6">
        <w:rPr>
          <w:color w:val="auto"/>
        </w:rPr>
        <w:t xml:space="preserve">Beskrivning </w:t>
      </w:r>
    </w:p>
    <w:p w:rsidR="007A3929" w:rsidRPr="00DF5817" w:rsidRDefault="007A3929" w:rsidP="007D20A6">
      <w:r w:rsidRPr="00C501BF">
        <w:t xml:space="preserve">Syftet med detta dokument är att beskriva exempel på skillnader i </w:t>
      </w:r>
      <w:r w:rsidR="008531CF">
        <w:t>krav/behov av information</w:t>
      </w:r>
      <w:r w:rsidRPr="00C501BF">
        <w:t xml:space="preserve"> beroende på Materieltyp. Dokumentet ska vara ett stöd för FMV vid kravställning av Grund- och Förvaltningsdata. Dokumentet beskriver dock inte fullt ut hur tillgångsredovisning sker i de olika intressentsystemen. </w:t>
      </w:r>
    </w:p>
    <w:p w:rsidR="00705FCB" w:rsidRDefault="00705FCB" w:rsidP="007A3929">
      <w:r w:rsidRPr="0011338D">
        <w:t>Enligt Samordningsavtalet (SAMO) mellan Försvarsmakten (FM) och Försvarets materielverk (FMV),</w:t>
      </w:r>
      <w:r w:rsidRPr="00966FC1">
        <w:rPr>
          <w:color w:val="FF0000"/>
        </w:rPr>
        <w:t xml:space="preserve"> </w:t>
      </w:r>
      <w:r w:rsidRPr="0011338D">
        <w:t>14FMV11589-1:1, 2014-12-18, har FMV enligt</w:t>
      </w:r>
      <w:proofErr w:type="gramStart"/>
      <w:r w:rsidRPr="0011338D">
        <w:t xml:space="preserve"> §A</w:t>
      </w:r>
      <w:proofErr w:type="gramEnd"/>
      <w:r w:rsidRPr="0011338D">
        <w:t xml:space="preserve"> 1.3, tekniskt designansvar för alla produkter som FMV levererar till FM.</w:t>
      </w:r>
    </w:p>
    <w:p w:rsidR="00705FCB" w:rsidRDefault="00705FCB" w:rsidP="007A3929">
      <w:r>
        <w:t xml:space="preserve">Enligt SAMO </w:t>
      </w:r>
      <w:r w:rsidRPr="0011338D">
        <w:t>§ A2.5.5</w:t>
      </w:r>
      <w:r>
        <w:t>,</w:t>
      </w:r>
      <w:r w:rsidRPr="0011338D">
        <w:t xml:space="preserve"> Masterdata materiel</w:t>
      </w:r>
      <w:r>
        <w:t>,</w:t>
      </w:r>
      <w:r>
        <w:rPr>
          <w:rFonts w:ascii="Helvetica-Oblique" w:hAnsi="Helvetica-Oblique" w:cs="Helvetica-Oblique"/>
          <w:i/>
          <w:iCs/>
          <w:szCs w:val="24"/>
        </w:rPr>
        <w:t xml:space="preserve"> </w:t>
      </w:r>
      <w:r w:rsidRPr="0011338D">
        <w:t xml:space="preserve">ska </w:t>
      </w:r>
      <w:r>
        <w:t xml:space="preserve">FMV </w:t>
      </w:r>
      <w:r w:rsidRPr="0011338D">
        <w:t>i sin offert ta höjd för kostnader förknippade med registrering av</w:t>
      </w:r>
      <w:r>
        <w:t xml:space="preserve"> </w:t>
      </w:r>
      <w:r w:rsidRPr="0011338D">
        <w:t>materielmasterdata samt uppföljning och registervård av densamma.</w:t>
      </w:r>
    </w:p>
    <w:p w:rsidR="007A3929" w:rsidRPr="00C501BF" w:rsidRDefault="007A3929" w:rsidP="007A3929">
      <w:r w:rsidRPr="00C501BF">
        <w:rPr>
          <w:b/>
          <w:bCs/>
        </w:rPr>
        <w:t>Samtliga förnödenheter</w:t>
      </w:r>
      <w:r w:rsidRPr="00C501BF">
        <w:t xml:space="preserve"> som ska täcka krigs-, insats- och beredskapsbehovet omfattas av kravet på förnödenhetsregistering. Det innebär i praktiken samtliga förnödenheter, som är föremål för behovsbestämning, förrådshållning, tilldelning, driftsuppföljning eller som av annan anledning ska hanteras i något av försvarsmaktens fastställda system för förnödenhetsredovisning.</w:t>
      </w:r>
    </w:p>
    <w:p w:rsidR="007A3929" w:rsidRPr="000F4438" w:rsidRDefault="007A3929" w:rsidP="000F4438">
      <w:r w:rsidRPr="000F4438">
        <w:t xml:space="preserve">Respektive produktledare är ansvarig för att registreringen genomförs och att registrerade </w:t>
      </w:r>
      <w:r w:rsidR="00D0789D">
        <w:t>G</w:t>
      </w:r>
      <w:r w:rsidRPr="000F4438">
        <w:t>rund</w:t>
      </w:r>
      <w:r w:rsidR="00D0789D">
        <w:t>- och Förvaltnings</w:t>
      </w:r>
      <w:r w:rsidRPr="000F4438">
        <w:t xml:space="preserve">data hålls aktuella under materielens hela livslängd. </w:t>
      </w:r>
    </w:p>
    <w:p w:rsidR="007A3929" w:rsidRPr="007D20A6" w:rsidRDefault="007A3929" w:rsidP="00C501BF">
      <w:pPr>
        <w:pStyle w:val="Rubrik2"/>
        <w:rPr>
          <w:color w:val="auto"/>
        </w:rPr>
      </w:pPr>
      <w:r w:rsidRPr="007D20A6">
        <w:rPr>
          <w:color w:val="auto"/>
        </w:rPr>
        <w:t>Krav på Grund- och Förvaltningsdata</w:t>
      </w:r>
    </w:p>
    <w:p w:rsidR="007A3929" w:rsidRPr="000F4438" w:rsidRDefault="007A3929" w:rsidP="007A3929">
      <w:pPr>
        <w:pStyle w:val="Default"/>
      </w:pPr>
      <w:r w:rsidRPr="000F4438">
        <w:t xml:space="preserve">Syftet med att </w:t>
      </w:r>
      <w:proofErr w:type="spellStart"/>
      <w:r w:rsidRPr="000F4438">
        <w:t>kravställa</w:t>
      </w:r>
      <w:proofErr w:type="spellEnd"/>
      <w:r w:rsidRPr="000F4438">
        <w:t xml:space="preserve"> indata för GoF (grund- och förvaltningsdata) är att säkerställa underlag för registrering av förnödenheter i FM förvaltningssystem. </w:t>
      </w:r>
    </w:p>
    <w:p w:rsidR="007A3929" w:rsidRDefault="007A3929" w:rsidP="007A3929">
      <w:pPr>
        <w:pStyle w:val="Default"/>
      </w:pPr>
      <w:r w:rsidRPr="000F4438">
        <w:rPr>
          <w:i/>
          <w:iCs/>
        </w:rPr>
        <w:t xml:space="preserve">”FM skall i samband med offertförfrågan ställa krav på FMV att registrering av grund- och förvaltningsdata framtas. I dessa krav skall även framgå att uppföljning och registervård skall omhändertas av FMV. FMV skall i sina offerter till FM ta höjd för kostnader förknippade med registrering av grund- och förvaltningsdata, uppföljning och registervård. Ansvarig för registrering av förnödenheter är produktledaren för det tekniska systemet inom FMV. Samma ansvar föreligger när det gäller ändring av data för redan registrerade förnödenheter och för förnödenheter som </w:t>
      </w:r>
      <w:proofErr w:type="gramStart"/>
      <w:r w:rsidRPr="000F4438">
        <w:rPr>
          <w:i/>
          <w:iCs/>
        </w:rPr>
        <w:t>ej</w:t>
      </w:r>
      <w:proofErr w:type="gramEnd"/>
      <w:r w:rsidRPr="000F4438">
        <w:rPr>
          <w:i/>
          <w:iCs/>
        </w:rPr>
        <w:t xml:space="preserve"> längre används utan är föremål för avveckling” </w:t>
      </w:r>
      <w:r w:rsidRPr="000F4438">
        <w:t>(SAMO).</w:t>
      </w:r>
    </w:p>
    <w:p w:rsidR="008732D5" w:rsidRDefault="008732D5" w:rsidP="008732D5">
      <w:r>
        <w:t>Samtliga referenser och förkortningar som förekommer i denna underbilaga förklaras utförligt i det överordnade dokumentet Designregel Grund- och Förvaltningsdata.</w:t>
      </w:r>
    </w:p>
    <w:p w:rsidR="007A3929" w:rsidRDefault="007A3929" w:rsidP="005C6EE3">
      <w:pPr>
        <w:pStyle w:val="Rubrik2"/>
      </w:pPr>
      <w:r>
        <w:rPr>
          <w:sz w:val="22"/>
          <w:szCs w:val="22"/>
        </w:rPr>
        <w:br w:type="page"/>
      </w:r>
      <w:r w:rsidRPr="007D20A6">
        <w:rPr>
          <w:color w:val="auto"/>
        </w:rPr>
        <w:lastRenderedPageBreak/>
        <w:t>Datatekniskt obligatoriska termer</w:t>
      </w:r>
    </w:p>
    <w:p w:rsidR="007A3929" w:rsidRPr="000F4438" w:rsidRDefault="007A3929" w:rsidP="007A3929">
      <w:pPr>
        <w:pStyle w:val="Default"/>
      </w:pPr>
      <w:r w:rsidRPr="000F4438">
        <w:rPr>
          <w:bCs/>
        </w:rPr>
        <w:t xml:space="preserve">Följande termer är datatekniskt obligatoriska vid all registrering av ny materiel i FREJ88 </w:t>
      </w:r>
    </w:p>
    <w:p w:rsidR="007A3929" w:rsidRPr="00DF5817" w:rsidRDefault="007A3929" w:rsidP="007A3929">
      <w:pPr>
        <w:numPr>
          <w:ilvl w:val="0"/>
          <w:numId w:val="23"/>
        </w:numPr>
        <w:tabs>
          <w:tab w:val="clear" w:pos="360"/>
          <w:tab w:val="num" w:pos="720"/>
        </w:tabs>
        <w:ind w:left="720"/>
      </w:pPr>
      <w:r w:rsidRPr="00DF5817">
        <w:t>Förrådsbenämning</w:t>
      </w:r>
    </w:p>
    <w:p w:rsidR="007A3929" w:rsidRPr="00DF5817" w:rsidRDefault="007A3929" w:rsidP="007A3929">
      <w:pPr>
        <w:numPr>
          <w:ilvl w:val="0"/>
          <w:numId w:val="23"/>
        </w:numPr>
        <w:tabs>
          <w:tab w:val="clear" w:pos="360"/>
          <w:tab w:val="num" w:pos="720"/>
        </w:tabs>
        <w:ind w:left="720"/>
      </w:pPr>
      <w:r w:rsidRPr="00DF5817">
        <w:t>Förnödenhetsslag</w:t>
      </w:r>
    </w:p>
    <w:p w:rsidR="007A3929" w:rsidRPr="00DF5817" w:rsidRDefault="007A3929" w:rsidP="007A3929">
      <w:pPr>
        <w:numPr>
          <w:ilvl w:val="0"/>
          <w:numId w:val="23"/>
        </w:numPr>
        <w:tabs>
          <w:tab w:val="clear" w:pos="360"/>
          <w:tab w:val="num" w:pos="720"/>
        </w:tabs>
        <w:ind w:left="720"/>
      </w:pPr>
      <w:r w:rsidRPr="00DF5817">
        <w:t>Förnödenhetsansvar</w:t>
      </w:r>
    </w:p>
    <w:p w:rsidR="007A3929" w:rsidRPr="00DF5817" w:rsidRDefault="007A3929" w:rsidP="007A3929">
      <w:pPr>
        <w:numPr>
          <w:ilvl w:val="0"/>
          <w:numId w:val="23"/>
        </w:numPr>
        <w:tabs>
          <w:tab w:val="clear" w:pos="360"/>
          <w:tab w:val="num" w:pos="720"/>
        </w:tabs>
        <w:ind w:left="720"/>
      </w:pPr>
      <w:r w:rsidRPr="00DF5817">
        <w:t>Försvarsgrensanvändare</w:t>
      </w:r>
    </w:p>
    <w:p w:rsidR="007A3929" w:rsidRPr="00C501BF" w:rsidRDefault="007A3929" w:rsidP="007A3929">
      <w:pPr>
        <w:numPr>
          <w:ilvl w:val="0"/>
          <w:numId w:val="23"/>
        </w:numPr>
        <w:tabs>
          <w:tab w:val="clear" w:pos="360"/>
          <w:tab w:val="num" w:pos="720"/>
        </w:tabs>
        <w:ind w:left="720"/>
      </w:pPr>
      <w:r w:rsidRPr="00C501BF">
        <w:t>Referensbeteckning och/eller ID- och KOMP-uppgift</w:t>
      </w:r>
    </w:p>
    <w:p w:rsidR="007A3929" w:rsidRPr="00DF5817" w:rsidRDefault="007A3929" w:rsidP="007A3929">
      <w:pPr>
        <w:numPr>
          <w:ilvl w:val="0"/>
          <w:numId w:val="23"/>
        </w:numPr>
        <w:tabs>
          <w:tab w:val="clear" w:pos="360"/>
          <w:tab w:val="num" w:pos="720"/>
        </w:tabs>
        <w:ind w:left="720"/>
      </w:pPr>
      <w:r w:rsidRPr="00C501BF">
        <w:t>Batteriförbrukare/-användare</w:t>
      </w:r>
      <w:proofErr w:type="gramStart"/>
      <w:r w:rsidRPr="00C501BF">
        <w:t xml:space="preserve"> (måste besvaras med ”ja” eller ”nej”.</w:t>
      </w:r>
      <w:proofErr w:type="gramEnd"/>
      <w:r w:rsidRPr="00C501BF">
        <w:t xml:space="preserve"> </w:t>
      </w:r>
      <w:r w:rsidRPr="00DF5817">
        <w:t xml:space="preserve">Om ”ja” måste </w:t>
      </w:r>
      <w:proofErr w:type="spellStart"/>
      <w:r w:rsidRPr="00DF5817">
        <w:t>laddfunktion</w:t>
      </w:r>
      <w:proofErr w:type="spellEnd"/>
      <w:r w:rsidRPr="00DF5817">
        <w:t xml:space="preserve"> besvaras med ”</w:t>
      </w:r>
      <w:r>
        <w:t>Saknas</w:t>
      </w:r>
      <w:r w:rsidRPr="00DF5817">
        <w:t xml:space="preserve">” </w:t>
      </w:r>
      <w:proofErr w:type="gramStart"/>
      <w:r w:rsidRPr="00DF5817">
        <w:t>eller  ”</w:t>
      </w:r>
      <w:r>
        <w:t>Fullständig</w:t>
      </w:r>
      <w:proofErr w:type="gramEnd"/>
      <w:r w:rsidRPr="00DF5817">
        <w:t>”)</w:t>
      </w:r>
    </w:p>
    <w:p w:rsidR="007A3929" w:rsidRPr="00DF5817" w:rsidRDefault="007A3929" w:rsidP="007A3929">
      <w:pPr>
        <w:numPr>
          <w:ilvl w:val="0"/>
          <w:numId w:val="23"/>
        </w:numPr>
        <w:tabs>
          <w:tab w:val="clear" w:pos="360"/>
          <w:tab w:val="num" w:pos="720"/>
        </w:tabs>
        <w:ind w:left="720"/>
      </w:pPr>
      <w:r w:rsidRPr="00C501BF">
        <w:t>Strålkälla</w:t>
      </w:r>
      <w:proofErr w:type="gramStart"/>
      <w:r w:rsidRPr="00C501BF">
        <w:t xml:space="preserve"> (måste besvaras med ”ja” eller ”nej”.</w:t>
      </w:r>
      <w:proofErr w:type="gramEnd"/>
      <w:r w:rsidRPr="00C501BF">
        <w:t xml:space="preserve"> </w:t>
      </w:r>
      <w:r w:rsidRPr="00DF5817">
        <w:t>Om ”ja” krävs specificering)</w:t>
      </w:r>
    </w:p>
    <w:p w:rsidR="007A3929" w:rsidRPr="00DF5817" w:rsidRDefault="007A3929" w:rsidP="007A3929">
      <w:pPr>
        <w:numPr>
          <w:ilvl w:val="0"/>
          <w:numId w:val="23"/>
        </w:numPr>
        <w:tabs>
          <w:tab w:val="clear" w:pos="360"/>
          <w:tab w:val="num" w:pos="720"/>
        </w:tabs>
        <w:ind w:left="720"/>
      </w:pPr>
      <w:r w:rsidRPr="00C501BF">
        <w:t>Röntgenutrustning</w:t>
      </w:r>
      <w:proofErr w:type="gramStart"/>
      <w:r w:rsidRPr="00C501BF">
        <w:t xml:space="preserve"> (måste besvaras med ”ja” eller ”nej”.</w:t>
      </w:r>
      <w:proofErr w:type="gramEnd"/>
      <w:r w:rsidRPr="00C501BF">
        <w:t xml:space="preserve"> </w:t>
      </w:r>
      <w:r w:rsidRPr="00DF5817">
        <w:t>Om ”ja” krävs specificering)</w:t>
      </w:r>
    </w:p>
    <w:p w:rsidR="007A3929" w:rsidRPr="00DF5817" w:rsidRDefault="007A3929" w:rsidP="007A3929">
      <w:pPr>
        <w:numPr>
          <w:ilvl w:val="0"/>
          <w:numId w:val="23"/>
        </w:numPr>
        <w:tabs>
          <w:tab w:val="clear" w:pos="360"/>
          <w:tab w:val="num" w:pos="720"/>
        </w:tabs>
        <w:ind w:left="720"/>
      </w:pPr>
      <w:r w:rsidRPr="00C501BF">
        <w:t>Kemi- och miljöinformation</w:t>
      </w:r>
      <w:proofErr w:type="gramStart"/>
      <w:r w:rsidRPr="00C501BF">
        <w:t xml:space="preserve"> (måste besvaras med ”ja” eller ”nej”.</w:t>
      </w:r>
      <w:proofErr w:type="gramEnd"/>
      <w:r w:rsidRPr="00C501BF">
        <w:t xml:space="preserve"> </w:t>
      </w:r>
      <w:r w:rsidRPr="00DF5817">
        <w:t>Om ”ja” krävs specificering)</w:t>
      </w:r>
    </w:p>
    <w:p w:rsidR="007A3929" w:rsidRPr="00DF5817" w:rsidRDefault="007A3929" w:rsidP="007A3929">
      <w:pPr>
        <w:numPr>
          <w:ilvl w:val="0"/>
          <w:numId w:val="23"/>
        </w:numPr>
        <w:tabs>
          <w:tab w:val="clear" w:pos="360"/>
          <w:tab w:val="num" w:pos="720"/>
        </w:tabs>
        <w:ind w:left="720"/>
      </w:pPr>
      <w:r w:rsidRPr="00DF5817">
        <w:t>Materialtyp PRIO</w:t>
      </w:r>
    </w:p>
    <w:p w:rsidR="007A3929" w:rsidRPr="00DF5817" w:rsidRDefault="007A3929" w:rsidP="007A3929">
      <w:pPr>
        <w:numPr>
          <w:ilvl w:val="0"/>
          <w:numId w:val="23"/>
        </w:numPr>
        <w:tabs>
          <w:tab w:val="clear" w:pos="360"/>
          <w:tab w:val="num" w:pos="720"/>
        </w:tabs>
        <w:ind w:left="720"/>
      </w:pPr>
      <w:r w:rsidRPr="00DF5817">
        <w:t>Materieltypskod PRIO</w:t>
      </w:r>
    </w:p>
    <w:p w:rsidR="007A3929" w:rsidRPr="00DF5817" w:rsidRDefault="007A3929" w:rsidP="007A3929">
      <w:pPr>
        <w:numPr>
          <w:ilvl w:val="0"/>
          <w:numId w:val="23"/>
        </w:numPr>
        <w:tabs>
          <w:tab w:val="clear" w:pos="360"/>
          <w:tab w:val="num" w:pos="720"/>
        </w:tabs>
        <w:ind w:left="720"/>
      </w:pPr>
      <w:r w:rsidRPr="00DF5817">
        <w:t>Basmängdsenhet PRIO</w:t>
      </w:r>
    </w:p>
    <w:p w:rsidR="007A3929" w:rsidRDefault="007A3929" w:rsidP="007A3929">
      <w:pPr>
        <w:pStyle w:val="Default"/>
        <w:spacing w:after="13"/>
        <w:rPr>
          <w:rFonts w:ascii="Calibri" w:hAnsi="Calibri" w:cs="Calibri"/>
          <w:sz w:val="20"/>
          <w:szCs w:val="20"/>
        </w:rPr>
      </w:pPr>
    </w:p>
    <w:p w:rsidR="007A3929" w:rsidRPr="007D20A6" w:rsidRDefault="007A3929" w:rsidP="007A3929">
      <w:pPr>
        <w:pStyle w:val="Rubrik2"/>
        <w:rPr>
          <w:color w:val="auto"/>
        </w:rPr>
      </w:pPr>
      <w:r w:rsidRPr="007D20A6">
        <w:rPr>
          <w:color w:val="auto"/>
        </w:rPr>
        <w:t xml:space="preserve">Generella obligatoriska termer </w:t>
      </w:r>
    </w:p>
    <w:p w:rsidR="007A3929" w:rsidRPr="00C501BF" w:rsidRDefault="007A3929" w:rsidP="007A3929">
      <w:pPr>
        <w:ind w:left="360"/>
      </w:pPr>
      <w:r w:rsidRPr="00C501BF">
        <w:t>För att FMV skall kunna ta det tekniska designansvaret under hela materielens livscykel samt för att materielen ska kunna frisläppas/fysiskt hanteras i berörda intressentsystem, måste även följande termer vara ifyllda:</w:t>
      </w:r>
    </w:p>
    <w:p w:rsidR="007A3929" w:rsidRPr="00C501BF" w:rsidRDefault="007A3929" w:rsidP="007A3929">
      <w:pPr>
        <w:numPr>
          <w:ilvl w:val="0"/>
          <w:numId w:val="23"/>
        </w:numPr>
        <w:tabs>
          <w:tab w:val="clear" w:pos="360"/>
          <w:tab w:val="num" w:pos="720"/>
        </w:tabs>
        <w:ind w:left="720"/>
      </w:pPr>
      <w:r w:rsidRPr="00C501BF">
        <w:t xml:space="preserve">NATO nummer (ifylls om NATO nummer finns för artikeln) </w:t>
      </w:r>
    </w:p>
    <w:p w:rsidR="007A3929" w:rsidRPr="00DF5817" w:rsidRDefault="007A3929" w:rsidP="007A3929">
      <w:pPr>
        <w:numPr>
          <w:ilvl w:val="0"/>
          <w:numId w:val="23"/>
        </w:numPr>
        <w:tabs>
          <w:tab w:val="clear" w:pos="360"/>
          <w:tab w:val="num" w:pos="720"/>
        </w:tabs>
        <w:ind w:left="720"/>
      </w:pPr>
      <w:r w:rsidRPr="00DF5817">
        <w:t>Beställningskod</w:t>
      </w:r>
      <w:r w:rsidR="002577B9">
        <w:t xml:space="preserve"> (när så är tillämpligt)</w:t>
      </w:r>
    </w:p>
    <w:p w:rsidR="007A3929" w:rsidRPr="00DF5817" w:rsidRDefault="007A3929" w:rsidP="007A3929">
      <w:pPr>
        <w:numPr>
          <w:ilvl w:val="0"/>
          <w:numId w:val="23"/>
        </w:numPr>
        <w:tabs>
          <w:tab w:val="clear" w:pos="360"/>
          <w:tab w:val="num" w:pos="720"/>
        </w:tabs>
        <w:ind w:left="720"/>
      </w:pPr>
      <w:r w:rsidRPr="00DF5817">
        <w:t xml:space="preserve">Förrådsbeteckningssignal </w:t>
      </w:r>
    </w:p>
    <w:p w:rsidR="007A3929" w:rsidRPr="00DF5817" w:rsidRDefault="007A3929" w:rsidP="007A3929">
      <w:pPr>
        <w:numPr>
          <w:ilvl w:val="0"/>
          <w:numId w:val="23"/>
        </w:numPr>
        <w:tabs>
          <w:tab w:val="clear" w:pos="360"/>
          <w:tab w:val="num" w:pos="720"/>
        </w:tabs>
        <w:ind w:left="720"/>
      </w:pPr>
      <w:r w:rsidRPr="00DF5817">
        <w:t>Ursprung</w:t>
      </w:r>
      <w:r>
        <w:t>s</w:t>
      </w:r>
      <w:r w:rsidRPr="00DF5817">
        <w:t xml:space="preserve">beteckning (Ursprungstillverkare/ritningsnummer) </w:t>
      </w:r>
    </w:p>
    <w:p w:rsidR="007A3929" w:rsidRPr="00C501BF" w:rsidRDefault="007A3929" w:rsidP="007A3929">
      <w:pPr>
        <w:numPr>
          <w:ilvl w:val="0"/>
          <w:numId w:val="23"/>
        </w:numPr>
        <w:tabs>
          <w:tab w:val="clear" w:pos="360"/>
          <w:tab w:val="num" w:pos="720"/>
        </w:tabs>
        <w:ind w:left="720"/>
      </w:pPr>
      <w:r w:rsidRPr="00C501BF">
        <w:lastRenderedPageBreak/>
        <w:t xml:space="preserve">Alternativ referensbeteckning (leverantör/artikelnummer/ritningsnummer) </w:t>
      </w:r>
    </w:p>
    <w:p w:rsidR="007A3929" w:rsidRPr="00DF5817" w:rsidRDefault="007A3929" w:rsidP="007A3929">
      <w:pPr>
        <w:numPr>
          <w:ilvl w:val="0"/>
          <w:numId w:val="23"/>
        </w:numPr>
        <w:tabs>
          <w:tab w:val="clear" w:pos="360"/>
          <w:tab w:val="num" w:pos="720"/>
        </w:tabs>
        <w:ind w:left="720"/>
      </w:pPr>
      <w:r w:rsidRPr="00DF5817">
        <w:t xml:space="preserve">Oförkortad förrådsbenämning </w:t>
      </w:r>
      <w:r w:rsidR="002577B9">
        <w:t>(om förrådsbenämningen är förkortad)</w:t>
      </w:r>
    </w:p>
    <w:p w:rsidR="007A3929" w:rsidRPr="00DF5817" w:rsidRDefault="007A3929" w:rsidP="007829EE">
      <w:pPr>
        <w:numPr>
          <w:ilvl w:val="0"/>
          <w:numId w:val="23"/>
        </w:numPr>
        <w:tabs>
          <w:tab w:val="clear" w:pos="360"/>
        </w:tabs>
        <w:ind w:left="720"/>
      </w:pPr>
      <w:r w:rsidRPr="00DF5817">
        <w:t xml:space="preserve">Utländsk benämning </w:t>
      </w:r>
    </w:p>
    <w:p w:rsidR="007A3929" w:rsidRPr="00DF5817" w:rsidRDefault="007A3929" w:rsidP="007A3929">
      <w:pPr>
        <w:numPr>
          <w:ilvl w:val="0"/>
          <w:numId w:val="23"/>
        </w:numPr>
        <w:tabs>
          <w:tab w:val="clear" w:pos="360"/>
          <w:tab w:val="num" w:pos="720"/>
        </w:tabs>
        <w:ind w:left="720"/>
      </w:pPr>
      <w:r w:rsidRPr="00DF5817">
        <w:t xml:space="preserve">Tillhörighets förrådsbeteckning </w:t>
      </w:r>
    </w:p>
    <w:p w:rsidR="007A3929" w:rsidRPr="00DF5817" w:rsidRDefault="007A3929" w:rsidP="007A3929">
      <w:pPr>
        <w:numPr>
          <w:ilvl w:val="0"/>
          <w:numId w:val="23"/>
        </w:numPr>
        <w:tabs>
          <w:tab w:val="clear" w:pos="360"/>
          <w:tab w:val="num" w:pos="720"/>
        </w:tabs>
        <w:ind w:left="720"/>
      </w:pPr>
      <w:r w:rsidRPr="00DF5817">
        <w:t xml:space="preserve">Beståndsdelens antal </w:t>
      </w:r>
    </w:p>
    <w:p w:rsidR="007A3929" w:rsidRPr="00DF5817" w:rsidRDefault="007A3929" w:rsidP="007A3929">
      <w:pPr>
        <w:numPr>
          <w:ilvl w:val="0"/>
          <w:numId w:val="23"/>
        </w:numPr>
        <w:tabs>
          <w:tab w:val="clear" w:pos="360"/>
          <w:tab w:val="num" w:pos="720"/>
        </w:tabs>
        <w:ind w:left="720"/>
      </w:pPr>
      <w:r w:rsidRPr="00DF5817">
        <w:t xml:space="preserve">Identifierande uppgifter </w:t>
      </w:r>
    </w:p>
    <w:p w:rsidR="007A3929" w:rsidRPr="00DF5817" w:rsidRDefault="007A3929" w:rsidP="007A3929">
      <w:pPr>
        <w:numPr>
          <w:ilvl w:val="0"/>
          <w:numId w:val="23"/>
        </w:numPr>
        <w:tabs>
          <w:tab w:val="clear" w:pos="360"/>
          <w:tab w:val="num" w:pos="720"/>
        </w:tabs>
        <w:ind w:left="720"/>
      </w:pPr>
      <w:r w:rsidRPr="00DF5817">
        <w:t xml:space="preserve">Kompletterande uppgifter </w:t>
      </w:r>
    </w:p>
    <w:p w:rsidR="007A3929" w:rsidRPr="00C501BF" w:rsidRDefault="007A3929" w:rsidP="007A3929">
      <w:pPr>
        <w:numPr>
          <w:ilvl w:val="0"/>
          <w:numId w:val="23"/>
        </w:numPr>
        <w:tabs>
          <w:tab w:val="clear" w:pos="360"/>
          <w:tab w:val="num" w:pos="720"/>
        </w:tabs>
        <w:ind w:left="720"/>
      </w:pPr>
      <w:r w:rsidRPr="00C501BF">
        <w:t>Standardblad för svensk standard (när så är tillämpligt)</w:t>
      </w:r>
    </w:p>
    <w:p w:rsidR="007A3929" w:rsidRPr="00C501BF" w:rsidRDefault="007A3929" w:rsidP="007A3929">
      <w:pPr>
        <w:numPr>
          <w:ilvl w:val="0"/>
          <w:numId w:val="23"/>
        </w:numPr>
        <w:tabs>
          <w:tab w:val="clear" w:pos="360"/>
          <w:tab w:val="num" w:pos="720"/>
        </w:tabs>
        <w:ind w:left="720"/>
      </w:pPr>
      <w:r w:rsidRPr="00C501BF">
        <w:t>Standardteknisk uppgift (när så är tillämpligt)</w:t>
      </w:r>
    </w:p>
    <w:p w:rsidR="007A3929" w:rsidRPr="00DF5817" w:rsidRDefault="007A3929" w:rsidP="007A3929">
      <w:pPr>
        <w:numPr>
          <w:ilvl w:val="0"/>
          <w:numId w:val="23"/>
        </w:numPr>
        <w:tabs>
          <w:tab w:val="clear" w:pos="360"/>
          <w:tab w:val="num" w:pos="720"/>
        </w:tabs>
        <w:ind w:left="720"/>
      </w:pPr>
      <w:r w:rsidRPr="00DF5817">
        <w:t>Intressentmarkering</w:t>
      </w:r>
    </w:p>
    <w:p w:rsidR="007A3929" w:rsidRPr="00DF5817" w:rsidRDefault="007A3929" w:rsidP="007A3929">
      <w:pPr>
        <w:numPr>
          <w:ilvl w:val="0"/>
          <w:numId w:val="23"/>
        </w:numPr>
        <w:tabs>
          <w:tab w:val="clear" w:pos="360"/>
          <w:tab w:val="num" w:pos="720"/>
        </w:tabs>
        <w:ind w:left="720"/>
      </w:pPr>
      <w:r w:rsidRPr="00DF5817">
        <w:t xml:space="preserve">Inventeringsklass </w:t>
      </w:r>
    </w:p>
    <w:p w:rsidR="007A3929" w:rsidRPr="00DF5817" w:rsidRDefault="007A3929" w:rsidP="007A3929">
      <w:pPr>
        <w:numPr>
          <w:ilvl w:val="0"/>
          <w:numId w:val="23"/>
        </w:numPr>
        <w:tabs>
          <w:tab w:val="clear" w:pos="360"/>
          <w:tab w:val="num" w:pos="720"/>
        </w:tabs>
        <w:ind w:left="720"/>
      </w:pPr>
      <w:r w:rsidRPr="00DF5817">
        <w:t xml:space="preserve">Anskaffningspris </w:t>
      </w:r>
    </w:p>
    <w:p w:rsidR="007A3929" w:rsidRPr="00DF5817" w:rsidRDefault="007A3929" w:rsidP="007A3929">
      <w:pPr>
        <w:numPr>
          <w:ilvl w:val="0"/>
          <w:numId w:val="23"/>
        </w:numPr>
        <w:tabs>
          <w:tab w:val="clear" w:pos="360"/>
          <w:tab w:val="num" w:pos="720"/>
        </w:tabs>
        <w:ind w:left="720"/>
      </w:pPr>
      <w:r w:rsidRPr="00DF5817">
        <w:t xml:space="preserve">Anskaffningsår </w:t>
      </w:r>
    </w:p>
    <w:p w:rsidR="007A3929" w:rsidRPr="00DF5817" w:rsidRDefault="007A3929" w:rsidP="007A3929">
      <w:pPr>
        <w:numPr>
          <w:ilvl w:val="0"/>
          <w:numId w:val="23"/>
        </w:numPr>
        <w:tabs>
          <w:tab w:val="clear" w:pos="360"/>
          <w:tab w:val="num" w:pos="720"/>
        </w:tabs>
        <w:ind w:left="720"/>
      </w:pPr>
      <w:r w:rsidRPr="003F3F8E">
        <w:t>Säkerhetsklassning</w:t>
      </w:r>
    </w:p>
    <w:p w:rsidR="007A3929" w:rsidRDefault="007A3929" w:rsidP="007A3929">
      <w:pPr>
        <w:numPr>
          <w:ilvl w:val="0"/>
          <w:numId w:val="23"/>
        </w:numPr>
        <w:tabs>
          <w:tab w:val="clear" w:pos="360"/>
          <w:tab w:val="num" w:pos="720"/>
        </w:tabs>
        <w:ind w:left="720"/>
      </w:pPr>
      <w:r w:rsidRPr="00C501BF">
        <w:t xml:space="preserve">För ”icke fysisk materiel”, som t ex strukturella beteckningar (se handlingsregel), kan vissa termer </w:t>
      </w:r>
      <w:proofErr w:type="gramStart"/>
      <w:r w:rsidRPr="00C501BF">
        <w:t>undantagas</w:t>
      </w:r>
      <w:proofErr w:type="gramEnd"/>
      <w:r w:rsidRPr="00C501BF">
        <w:t>.</w:t>
      </w:r>
    </w:p>
    <w:p w:rsidR="007A3929" w:rsidRPr="007A3929" w:rsidRDefault="007A3929" w:rsidP="00C501BF">
      <w:pPr>
        <w:pStyle w:val="Brdtext"/>
      </w:pPr>
    </w:p>
    <w:p w:rsidR="007A3929" w:rsidRPr="007D20A6" w:rsidRDefault="007A3929" w:rsidP="007A3929">
      <w:pPr>
        <w:pStyle w:val="Rubrik2"/>
        <w:rPr>
          <w:color w:val="auto"/>
        </w:rPr>
      </w:pPr>
      <w:r w:rsidRPr="007D20A6">
        <w:rPr>
          <w:color w:val="auto"/>
        </w:rPr>
        <w:t>Materieltypsspecifika obligatoriska termer</w:t>
      </w:r>
    </w:p>
    <w:p w:rsidR="007A3929" w:rsidRPr="00C501BF" w:rsidRDefault="007A3929" w:rsidP="007A3929">
      <w:r w:rsidRPr="00C501BF">
        <w:t>Antalet termer som ska fyllas med information är olika beroende på vad det är för typ av förnödenhet och vilket intressentsystem den ska redovisas i. Regelverket måste därför tillämpas dynamiskt. För exempelvis förnödenheter som är klassade som farligt gods finns vissa termer som måste vara ifyllda enligt civil lagstiftning. Samma termer är dock överhuvudtaget inte relevanta för andra typer av förnödenheter, t ex o-ringar och fästelement.</w:t>
      </w:r>
    </w:p>
    <w:p w:rsidR="007A3929" w:rsidRPr="00C501BF" w:rsidRDefault="007A3929" w:rsidP="007A3929"/>
    <w:p w:rsidR="007A3929" w:rsidRDefault="007A3929" w:rsidP="007A3929">
      <w:r w:rsidRPr="00C501BF">
        <w:t xml:space="preserve">Termer som kan </w:t>
      </w:r>
      <w:proofErr w:type="spellStart"/>
      <w:r w:rsidRPr="00C501BF">
        <w:t>indateras</w:t>
      </w:r>
      <w:proofErr w:type="spellEnd"/>
      <w:r w:rsidRPr="00C501BF">
        <w:t xml:space="preserve"> via gränssnitt återfinns i </w:t>
      </w:r>
      <w:r w:rsidR="006164B8">
        <w:t>underbilaga 3 FMV Matris Förnödenhetsdataregistrering</w:t>
      </w:r>
      <w:r w:rsidRPr="00C501BF">
        <w:t xml:space="preserve"> med termnummer och termdefinition. Övriga termer </w:t>
      </w:r>
      <w:proofErr w:type="spellStart"/>
      <w:r w:rsidRPr="00C501BF">
        <w:t>indateras</w:t>
      </w:r>
      <w:proofErr w:type="spellEnd"/>
      <w:r w:rsidRPr="00C501BF">
        <w:t xml:space="preserve"> direkt </w:t>
      </w:r>
      <w:r w:rsidRPr="00C501BF">
        <w:lastRenderedPageBreak/>
        <w:t>i respektive intressentsystem. Vissa av dessa återfinns i matrisen, men utan termnummer och termdefinition.</w:t>
      </w:r>
    </w:p>
    <w:p w:rsidR="008531CF" w:rsidRDefault="008531CF" w:rsidP="008531CF">
      <w:r>
        <w:t xml:space="preserve">Nedan följer </w:t>
      </w:r>
      <w:r w:rsidR="00B74EE5">
        <w:t>några</w:t>
      </w:r>
      <w:r>
        <w:t xml:space="preserve"> exempel som påvisar hur olika typer av förnödenheter har skilda krav och behov av Grund- och Förvaltningsdata.</w:t>
      </w:r>
    </w:p>
    <w:p w:rsidR="007A3929" w:rsidRPr="007D20A6" w:rsidRDefault="007A3929" w:rsidP="004E1824">
      <w:pPr>
        <w:pStyle w:val="Rubrik3"/>
        <w:numPr>
          <w:ilvl w:val="0"/>
          <w:numId w:val="41"/>
        </w:numPr>
        <w:rPr>
          <w:color w:val="auto"/>
        </w:rPr>
      </w:pPr>
      <w:r w:rsidRPr="007D20A6">
        <w:rPr>
          <w:color w:val="auto"/>
        </w:rPr>
        <w:t xml:space="preserve">Reservdelar </w:t>
      </w:r>
    </w:p>
    <w:p w:rsidR="007A3929" w:rsidRPr="000F4438" w:rsidRDefault="007A3929" w:rsidP="007A3929">
      <w:pPr>
        <w:pStyle w:val="Default"/>
        <w:numPr>
          <w:ilvl w:val="0"/>
          <w:numId w:val="26"/>
        </w:numPr>
        <w:spacing w:after="15"/>
        <w:rPr>
          <w:color w:val="auto"/>
        </w:rPr>
      </w:pPr>
      <w:r w:rsidRPr="000F4438">
        <w:rPr>
          <w:color w:val="auto"/>
        </w:rPr>
        <w:t>Förpackningskod</w:t>
      </w:r>
    </w:p>
    <w:p w:rsidR="007A3929" w:rsidRPr="000F4438" w:rsidRDefault="007A3929" w:rsidP="007A3929">
      <w:pPr>
        <w:pStyle w:val="Default"/>
        <w:numPr>
          <w:ilvl w:val="0"/>
          <w:numId w:val="26"/>
        </w:numPr>
        <w:spacing w:after="15"/>
        <w:rPr>
          <w:color w:val="auto"/>
        </w:rPr>
      </w:pPr>
      <w:r w:rsidRPr="000F4438">
        <w:rPr>
          <w:color w:val="auto"/>
        </w:rPr>
        <w:t>Förpackningsstorlek</w:t>
      </w:r>
    </w:p>
    <w:p w:rsidR="007A3929" w:rsidRPr="000F4438" w:rsidRDefault="007A3929" w:rsidP="007A3929">
      <w:pPr>
        <w:pStyle w:val="Default"/>
        <w:numPr>
          <w:ilvl w:val="0"/>
          <w:numId w:val="26"/>
        </w:numPr>
        <w:spacing w:after="15"/>
        <w:rPr>
          <w:color w:val="auto"/>
        </w:rPr>
      </w:pPr>
      <w:r w:rsidRPr="000F4438">
        <w:rPr>
          <w:color w:val="auto"/>
        </w:rPr>
        <w:t>Kontrollinstans</w:t>
      </w:r>
    </w:p>
    <w:p w:rsidR="007A3929" w:rsidRPr="000F4438" w:rsidRDefault="007A3929" w:rsidP="007A3929">
      <w:pPr>
        <w:pStyle w:val="Default"/>
        <w:numPr>
          <w:ilvl w:val="0"/>
          <w:numId w:val="26"/>
        </w:numPr>
        <w:spacing w:after="15"/>
        <w:rPr>
          <w:color w:val="auto"/>
        </w:rPr>
      </w:pPr>
      <w:r w:rsidRPr="000F4438">
        <w:rPr>
          <w:color w:val="auto"/>
        </w:rPr>
        <w:t>Underhållskod (</w:t>
      </w:r>
      <w:proofErr w:type="spellStart"/>
      <w:r w:rsidRPr="000F4438">
        <w:rPr>
          <w:color w:val="auto"/>
        </w:rPr>
        <w:t>uhk</w:t>
      </w:r>
      <w:proofErr w:type="spellEnd"/>
      <w:r w:rsidRPr="000F4438">
        <w:rPr>
          <w:color w:val="auto"/>
        </w:rPr>
        <w:t>)</w:t>
      </w:r>
    </w:p>
    <w:p w:rsidR="007A3929" w:rsidRPr="000F4438" w:rsidRDefault="007A3929" w:rsidP="007A3929">
      <w:pPr>
        <w:pStyle w:val="Default"/>
        <w:numPr>
          <w:ilvl w:val="0"/>
          <w:numId w:val="26"/>
        </w:numPr>
        <w:spacing w:after="15"/>
        <w:rPr>
          <w:color w:val="auto"/>
        </w:rPr>
      </w:pPr>
      <w:r w:rsidRPr="000F4438">
        <w:rPr>
          <w:color w:val="auto"/>
        </w:rPr>
        <w:t>Framförhållningstid</w:t>
      </w:r>
      <w:r w:rsidRPr="000F4438">
        <w:rPr>
          <w:color w:val="auto"/>
        </w:rPr>
        <w:tab/>
      </w:r>
      <w:r w:rsidRPr="000F4438">
        <w:rPr>
          <w:color w:val="auto"/>
        </w:rPr>
        <w:tab/>
      </w:r>
    </w:p>
    <w:p w:rsidR="007A3929" w:rsidRPr="000F4438" w:rsidRDefault="007A3929" w:rsidP="007A3929">
      <w:pPr>
        <w:pStyle w:val="Default"/>
        <w:numPr>
          <w:ilvl w:val="0"/>
          <w:numId w:val="26"/>
        </w:numPr>
        <w:spacing w:after="15"/>
        <w:rPr>
          <w:color w:val="auto"/>
        </w:rPr>
      </w:pPr>
      <w:r w:rsidRPr="000F4438">
        <w:rPr>
          <w:color w:val="auto"/>
        </w:rPr>
        <w:t>Omkontrollkod</w:t>
      </w:r>
      <w:r w:rsidRPr="000F4438">
        <w:rPr>
          <w:color w:val="auto"/>
        </w:rPr>
        <w:tab/>
      </w:r>
      <w:r w:rsidRPr="000F4438">
        <w:rPr>
          <w:color w:val="auto"/>
        </w:rPr>
        <w:tab/>
      </w:r>
    </w:p>
    <w:p w:rsidR="007A3929" w:rsidRPr="000F4438" w:rsidRDefault="007A3929" w:rsidP="007A3929">
      <w:pPr>
        <w:pStyle w:val="Default"/>
        <w:numPr>
          <w:ilvl w:val="0"/>
          <w:numId w:val="26"/>
        </w:numPr>
        <w:spacing w:after="15"/>
        <w:rPr>
          <w:color w:val="auto"/>
        </w:rPr>
      </w:pPr>
      <w:r w:rsidRPr="000F4438">
        <w:rPr>
          <w:color w:val="auto"/>
        </w:rPr>
        <w:t xml:space="preserve">Hälso- och </w:t>
      </w:r>
      <w:proofErr w:type="spellStart"/>
      <w:r w:rsidRPr="000F4438">
        <w:rPr>
          <w:color w:val="auto"/>
        </w:rPr>
        <w:t>miljöfarligh</w:t>
      </w:r>
      <w:proofErr w:type="spellEnd"/>
      <w:r w:rsidRPr="000F4438">
        <w:rPr>
          <w:color w:val="auto"/>
        </w:rPr>
        <w:t>.-kod 1</w:t>
      </w:r>
    </w:p>
    <w:p w:rsidR="007A3929" w:rsidRPr="000F4438" w:rsidRDefault="007A3929" w:rsidP="007A3929">
      <w:pPr>
        <w:pStyle w:val="Default"/>
        <w:numPr>
          <w:ilvl w:val="0"/>
          <w:numId w:val="26"/>
        </w:numPr>
        <w:spacing w:after="15"/>
        <w:rPr>
          <w:color w:val="auto"/>
        </w:rPr>
      </w:pPr>
      <w:r w:rsidRPr="000F4438">
        <w:rPr>
          <w:color w:val="auto"/>
        </w:rPr>
        <w:t xml:space="preserve">Hälso- och </w:t>
      </w:r>
      <w:proofErr w:type="spellStart"/>
      <w:r w:rsidRPr="000F4438">
        <w:rPr>
          <w:color w:val="auto"/>
        </w:rPr>
        <w:t>miljöfarligh</w:t>
      </w:r>
      <w:proofErr w:type="spellEnd"/>
      <w:r w:rsidRPr="000F4438">
        <w:rPr>
          <w:color w:val="auto"/>
        </w:rPr>
        <w:t>.-kod 2</w:t>
      </w:r>
    </w:p>
    <w:p w:rsidR="007A3929" w:rsidRPr="000F4438" w:rsidRDefault="007A3929" w:rsidP="007A3929">
      <w:pPr>
        <w:pStyle w:val="Default"/>
        <w:numPr>
          <w:ilvl w:val="0"/>
          <w:numId w:val="26"/>
        </w:numPr>
        <w:spacing w:after="15"/>
        <w:rPr>
          <w:color w:val="auto"/>
        </w:rPr>
      </w:pPr>
      <w:r w:rsidRPr="000F4438">
        <w:rPr>
          <w:color w:val="auto"/>
        </w:rPr>
        <w:t xml:space="preserve">Hälso- och </w:t>
      </w:r>
      <w:proofErr w:type="spellStart"/>
      <w:r w:rsidRPr="000F4438">
        <w:rPr>
          <w:color w:val="auto"/>
        </w:rPr>
        <w:t>miljöfarligh</w:t>
      </w:r>
      <w:proofErr w:type="spellEnd"/>
      <w:r w:rsidRPr="000F4438">
        <w:rPr>
          <w:color w:val="auto"/>
        </w:rPr>
        <w:t>.-kod 3</w:t>
      </w:r>
    </w:p>
    <w:p w:rsidR="007A3929" w:rsidRPr="000F4438" w:rsidRDefault="007A3929" w:rsidP="007A3929">
      <w:pPr>
        <w:pStyle w:val="Default"/>
        <w:numPr>
          <w:ilvl w:val="0"/>
          <w:numId w:val="26"/>
        </w:numPr>
        <w:spacing w:after="15"/>
        <w:rPr>
          <w:color w:val="auto"/>
        </w:rPr>
      </w:pPr>
      <w:r w:rsidRPr="000F4438">
        <w:rPr>
          <w:color w:val="auto"/>
        </w:rPr>
        <w:t>Hanteringskod 1</w:t>
      </w:r>
    </w:p>
    <w:p w:rsidR="007A3929" w:rsidRPr="000F4438" w:rsidRDefault="007A3929" w:rsidP="007A3929">
      <w:pPr>
        <w:pStyle w:val="Default"/>
        <w:numPr>
          <w:ilvl w:val="0"/>
          <w:numId w:val="26"/>
        </w:numPr>
        <w:spacing w:after="15"/>
        <w:rPr>
          <w:color w:val="auto"/>
        </w:rPr>
      </w:pPr>
      <w:r w:rsidRPr="000F4438">
        <w:rPr>
          <w:color w:val="auto"/>
        </w:rPr>
        <w:t>Hanteringskod 2</w:t>
      </w:r>
    </w:p>
    <w:p w:rsidR="007A3929" w:rsidRPr="000F4438" w:rsidRDefault="007A3929" w:rsidP="007A3929">
      <w:pPr>
        <w:pStyle w:val="Default"/>
        <w:numPr>
          <w:ilvl w:val="0"/>
          <w:numId w:val="26"/>
        </w:numPr>
        <w:spacing w:after="15"/>
      </w:pPr>
      <w:r w:rsidRPr="000F4438">
        <w:rPr>
          <w:color w:val="auto"/>
        </w:rPr>
        <w:t>Hanteringskod 3</w:t>
      </w:r>
    </w:p>
    <w:p w:rsidR="007A3929" w:rsidRPr="000F4438" w:rsidRDefault="007A3929" w:rsidP="007A3929">
      <w:pPr>
        <w:pStyle w:val="Default"/>
        <w:numPr>
          <w:ilvl w:val="0"/>
          <w:numId w:val="26"/>
        </w:numPr>
        <w:spacing w:after="15"/>
        <w:rPr>
          <w:color w:val="auto"/>
        </w:rPr>
      </w:pPr>
      <w:r w:rsidRPr="000F4438">
        <w:rPr>
          <w:color w:val="auto"/>
        </w:rPr>
        <w:t>Kod för kontrollanvisning (KAK)</w:t>
      </w:r>
    </w:p>
    <w:p w:rsidR="007A3929" w:rsidRPr="000F4438" w:rsidRDefault="007A3929" w:rsidP="007A3929">
      <w:pPr>
        <w:pStyle w:val="Default"/>
        <w:numPr>
          <w:ilvl w:val="0"/>
          <w:numId w:val="26"/>
        </w:numPr>
        <w:spacing w:after="15"/>
        <w:rPr>
          <w:color w:val="auto"/>
        </w:rPr>
      </w:pPr>
      <w:r w:rsidRPr="000F4438">
        <w:rPr>
          <w:color w:val="auto"/>
        </w:rPr>
        <w:t>Kvalitetskod</w:t>
      </w:r>
    </w:p>
    <w:p w:rsidR="007A3929" w:rsidRPr="000F4438" w:rsidRDefault="007A3929" w:rsidP="007A3929">
      <w:pPr>
        <w:pStyle w:val="Default"/>
        <w:numPr>
          <w:ilvl w:val="0"/>
          <w:numId w:val="26"/>
        </w:numPr>
        <w:spacing w:after="15"/>
        <w:rPr>
          <w:color w:val="auto"/>
        </w:rPr>
      </w:pPr>
      <w:r w:rsidRPr="000F4438">
        <w:rPr>
          <w:color w:val="auto"/>
        </w:rPr>
        <w:t>Materielkategori kod (</w:t>
      </w:r>
      <w:proofErr w:type="spellStart"/>
      <w:r w:rsidRPr="000F4438">
        <w:rPr>
          <w:color w:val="auto"/>
        </w:rPr>
        <w:t>mtk</w:t>
      </w:r>
      <w:proofErr w:type="spellEnd"/>
      <w:r w:rsidRPr="000F4438">
        <w:rPr>
          <w:color w:val="auto"/>
        </w:rPr>
        <w:t>)</w:t>
      </w:r>
    </w:p>
    <w:p w:rsidR="007A3929" w:rsidRPr="000F4438" w:rsidRDefault="007A3929" w:rsidP="007A3929">
      <w:pPr>
        <w:pStyle w:val="Default"/>
        <w:numPr>
          <w:ilvl w:val="0"/>
          <w:numId w:val="26"/>
        </w:numPr>
        <w:spacing w:after="15"/>
        <w:rPr>
          <w:color w:val="auto"/>
        </w:rPr>
      </w:pPr>
      <w:r w:rsidRPr="000F4438">
        <w:rPr>
          <w:color w:val="auto"/>
        </w:rPr>
        <w:t>Lagermiljö (</w:t>
      </w:r>
      <w:proofErr w:type="spellStart"/>
      <w:r w:rsidRPr="000F4438">
        <w:rPr>
          <w:color w:val="auto"/>
        </w:rPr>
        <w:t>lmilk</w:t>
      </w:r>
      <w:proofErr w:type="spellEnd"/>
      <w:r w:rsidRPr="000F4438">
        <w:rPr>
          <w:color w:val="auto"/>
        </w:rPr>
        <w:t>)</w:t>
      </w:r>
    </w:p>
    <w:p w:rsidR="007A3929" w:rsidRPr="000F4438" w:rsidRDefault="007A3929" w:rsidP="007A3929">
      <w:pPr>
        <w:pStyle w:val="Default"/>
        <w:numPr>
          <w:ilvl w:val="0"/>
          <w:numId w:val="26"/>
        </w:numPr>
        <w:spacing w:after="15"/>
        <w:rPr>
          <w:color w:val="auto"/>
        </w:rPr>
      </w:pPr>
      <w:r w:rsidRPr="000F4438">
        <w:rPr>
          <w:color w:val="auto"/>
        </w:rPr>
        <w:t>Kalendertid</w:t>
      </w:r>
      <w:r w:rsidRPr="000F4438">
        <w:rPr>
          <w:color w:val="auto"/>
        </w:rPr>
        <w:tab/>
      </w:r>
      <w:r w:rsidRPr="000F4438">
        <w:rPr>
          <w:color w:val="auto"/>
        </w:rPr>
        <w:tab/>
        <w:t xml:space="preserve"> </w:t>
      </w:r>
    </w:p>
    <w:p w:rsidR="007A3929" w:rsidRPr="000F4438" w:rsidRDefault="007A3929" w:rsidP="007A3929">
      <w:pPr>
        <w:pStyle w:val="Default"/>
        <w:numPr>
          <w:ilvl w:val="0"/>
          <w:numId w:val="26"/>
        </w:numPr>
        <w:spacing w:after="15"/>
        <w:rPr>
          <w:color w:val="auto"/>
        </w:rPr>
      </w:pPr>
      <w:r w:rsidRPr="000F4438">
        <w:rPr>
          <w:color w:val="auto"/>
        </w:rPr>
        <w:t>Maximal kalendertid</w:t>
      </w:r>
      <w:r w:rsidRPr="000F4438">
        <w:rPr>
          <w:color w:val="auto"/>
        </w:rPr>
        <w:tab/>
      </w:r>
    </w:p>
    <w:p w:rsidR="007A3929" w:rsidRPr="000F4438" w:rsidRDefault="007A3929" w:rsidP="007A3929">
      <w:pPr>
        <w:pStyle w:val="Default"/>
        <w:numPr>
          <w:ilvl w:val="0"/>
          <w:numId w:val="26"/>
        </w:numPr>
        <w:spacing w:after="15"/>
        <w:rPr>
          <w:color w:val="auto"/>
        </w:rPr>
      </w:pPr>
      <w:r w:rsidRPr="000F4438">
        <w:rPr>
          <w:color w:val="auto"/>
        </w:rPr>
        <w:t>Planerad leveranstid</w:t>
      </w:r>
    </w:p>
    <w:p w:rsidR="007A3929" w:rsidRPr="00544CC8" w:rsidRDefault="007A3929" w:rsidP="007A3929">
      <w:pPr>
        <w:pStyle w:val="Default"/>
        <w:spacing w:after="15"/>
        <w:ind w:left="720"/>
        <w:rPr>
          <w:color w:val="auto"/>
          <w:highlight w:val="yellow"/>
        </w:rPr>
      </w:pPr>
    </w:p>
    <w:p w:rsidR="007A3929" w:rsidRPr="007D20A6" w:rsidRDefault="007A3929" w:rsidP="004E1824">
      <w:pPr>
        <w:pStyle w:val="Rubrik3"/>
        <w:numPr>
          <w:ilvl w:val="0"/>
          <w:numId w:val="41"/>
        </w:numPr>
        <w:rPr>
          <w:color w:val="auto"/>
        </w:rPr>
      </w:pPr>
      <w:r w:rsidRPr="007D20A6">
        <w:rPr>
          <w:color w:val="auto"/>
        </w:rPr>
        <w:t>U</w:t>
      </w:r>
      <w:r w:rsidR="006164B8">
        <w:rPr>
          <w:color w:val="auto"/>
        </w:rPr>
        <w:t>tbytesenheter (U</w:t>
      </w:r>
      <w:r w:rsidRPr="007D20A6">
        <w:rPr>
          <w:color w:val="auto"/>
        </w:rPr>
        <w:t>E</w:t>
      </w:r>
      <w:r w:rsidR="006164B8">
        <w:rPr>
          <w:color w:val="auto"/>
        </w:rPr>
        <w:t>)</w:t>
      </w:r>
      <w:r w:rsidRPr="007D20A6">
        <w:rPr>
          <w:color w:val="auto"/>
        </w:rPr>
        <w:t xml:space="preserve"> </w:t>
      </w:r>
    </w:p>
    <w:p w:rsidR="007A3929" w:rsidRPr="000F4438" w:rsidRDefault="007A3929" w:rsidP="000F4438">
      <w:pPr>
        <w:pStyle w:val="Default"/>
        <w:numPr>
          <w:ilvl w:val="0"/>
          <w:numId w:val="26"/>
        </w:numPr>
        <w:spacing w:after="15"/>
        <w:rPr>
          <w:color w:val="auto"/>
        </w:rPr>
      </w:pPr>
      <w:r w:rsidRPr="000F4438">
        <w:rPr>
          <w:color w:val="auto"/>
        </w:rPr>
        <w:t>Beställt antal</w:t>
      </w:r>
    </w:p>
    <w:p w:rsidR="007A3929" w:rsidRPr="000F4438" w:rsidRDefault="007A3929" w:rsidP="000F4438">
      <w:pPr>
        <w:pStyle w:val="Default"/>
        <w:numPr>
          <w:ilvl w:val="0"/>
          <w:numId w:val="26"/>
        </w:numPr>
        <w:spacing w:after="15"/>
        <w:rPr>
          <w:color w:val="auto"/>
        </w:rPr>
      </w:pPr>
      <w:r w:rsidRPr="000F4438">
        <w:rPr>
          <w:color w:val="auto"/>
        </w:rPr>
        <w:t>Leveranstid/delleverans</w:t>
      </w:r>
    </w:p>
    <w:p w:rsidR="007A3929" w:rsidRPr="000F4438" w:rsidRDefault="007A3929" w:rsidP="000F4438">
      <w:pPr>
        <w:pStyle w:val="Default"/>
        <w:numPr>
          <w:ilvl w:val="0"/>
          <w:numId w:val="26"/>
        </w:numPr>
        <w:spacing w:after="15"/>
        <w:rPr>
          <w:color w:val="auto"/>
        </w:rPr>
      </w:pPr>
      <w:r w:rsidRPr="000F4438">
        <w:rPr>
          <w:color w:val="auto"/>
        </w:rPr>
        <w:t>Pris/enhet</w:t>
      </w:r>
    </w:p>
    <w:p w:rsidR="007A3929" w:rsidRPr="000F4438" w:rsidRDefault="007A3929" w:rsidP="000F4438">
      <w:pPr>
        <w:pStyle w:val="Default"/>
        <w:numPr>
          <w:ilvl w:val="0"/>
          <w:numId w:val="26"/>
        </w:numPr>
        <w:spacing w:after="15"/>
        <w:rPr>
          <w:color w:val="auto"/>
        </w:rPr>
      </w:pPr>
      <w:r w:rsidRPr="000F4438">
        <w:rPr>
          <w:color w:val="auto"/>
        </w:rPr>
        <w:t>Systemtillhörighet (ingår-i-kod)</w:t>
      </w:r>
    </w:p>
    <w:p w:rsidR="007A3929" w:rsidRPr="000F4438" w:rsidRDefault="007A3929" w:rsidP="000F4438">
      <w:pPr>
        <w:pStyle w:val="Default"/>
        <w:numPr>
          <w:ilvl w:val="0"/>
          <w:numId w:val="26"/>
        </w:numPr>
        <w:spacing w:after="15"/>
        <w:rPr>
          <w:color w:val="auto"/>
        </w:rPr>
      </w:pPr>
      <w:r w:rsidRPr="000F4438">
        <w:rPr>
          <w:color w:val="auto"/>
        </w:rPr>
        <w:t>Förvaringsunderhåll</w:t>
      </w:r>
    </w:p>
    <w:p w:rsidR="007A3929" w:rsidRPr="000F4438" w:rsidRDefault="007A3929" w:rsidP="000F4438">
      <w:pPr>
        <w:pStyle w:val="Default"/>
        <w:numPr>
          <w:ilvl w:val="0"/>
          <w:numId w:val="26"/>
        </w:numPr>
        <w:spacing w:after="15"/>
        <w:rPr>
          <w:color w:val="auto"/>
        </w:rPr>
      </w:pPr>
      <w:r w:rsidRPr="000F4438">
        <w:rPr>
          <w:color w:val="auto"/>
        </w:rPr>
        <w:t>Åtgärdande verkstad</w:t>
      </w:r>
    </w:p>
    <w:p w:rsidR="007A3929" w:rsidRPr="000F4438" w:rsidRDefault="007A3929" w:rsidP="000F4438">
      <w:pPr>
        <w:pStyle w:val="Default"/>
        <w:numPr>
          <w:ilvl w:val="0"/>
          <w:numId w:val="26"/>
        </w:numPr>
        <w:spacing w:after="15"/>
        <w:rPr>
          <w:color w:val="auto"/>
        </w:rPr>
      </w:pPr>
      <w:r w:rsidRPr="000F4438">
        <w:rPr>
          <w:color w:val="auto"/>
        </w:rPr>
        <w:t>Garantitid</w:t>
      </w:r>
    </w:p>
    <w:p w:rsidR="007A3929" w:rsidRPr="000F4438" w:rsidRDefault="007A3929" w:rsidP="000F4438">
      <w:pPr>
        <w:pStyle w:val="Default"/>
        <w:numPr>
          <w:ilvl w:val="0"/>
          <w:numId w:val="26"/>
        </w:numPr>
        <w:spacing w:after="15"/>
        <w:rPr>
          <w:color w:val="auto"/>
        </w:rPr>
      </w:pPr>
      <w:r w:rsidRPr="000F4438">
        <w:rPr>
          <w:color w:val="auto"/>
        </w:rPr>
        <w:t>Fördelningsplan</w:t>
      </w:r>
    </w:p>
    <w:p w:rsidR="007A3929" w:rsidRPr="000F4438" w:rsidRDefault="007A3929" w:rsidP="000F4438">
      <w:pPr>
        <w:pStyle w:val="Default"/>
        <w:numPr>
          <w:ilvl w:val="0"/>
          <w:numId w:val="26"/>
        </w:numPr>
        <w:spacing w:after="15"/>
        <w:rPr>
          <w:color w:val="auto"/>
        </w:rPr>
      </w:pPr>
      <w:r w:rsidRPr="000F4438">
        <w:rPr>
          <w:color w:val="auto"/>
        </w:rPr>
        <w:lastRenderedPageBreak/>
        <w:t>Individuppföljd</w:t>
      </w:r>
    </w:p>
    <w:p w:rsidR="007A3929" w:rsidRPr="000F4438" w:rsidRDefault="007A3929" w:rsidP="000F4438">
      <w:pPr>
        <w:pStyle w:val="Default"/>
        <w:numPr>
          <w:ilvl w:val="0"/>
          <w:numId w:val="26"/>
        </w:numPr>
        <w:spacing w:after="15"/>
        <w:rPr>
          <w:color w:val="auto"/>
        </w:rPr>
      </w:pPr>
      <w:r w:rsidRPr="000F4438">
        <w:rPr>
          <w:color w:val="auto"/>
        </w:rPr>
        <w:t>Speciella hanterings- och transportföreskrifter</w:t>
      </w:r>
    </w:p>
    <w:p w:rsidR="007A3929" w:rsidRPr="000F4438" w:rsidRDefault="007A3929" w:rsidP="000F4438">
      <w:pPr>
        <w:pStyle w:val="Default"/>
        <w:numPr>
          <w:ilvl w:val="0"/>
          <w:numId w:val="26"/>
        </w:numPr>
        <w:spacing w:after="15"/>
        <w:rPr>
          <w:color w:val="auto"/>
        </w:rPr>
      </w:pPr>
      <w:r w:rsidRPr="000F4438">
        <w:rPr>
          <w:color w:val="auto"/>
        </w:rPr>
        <w:t>Förvaringsföreskrifter</w:t>
      </w:r>
    </w:p>
    <w:p w:rsidR="007A3929" w:rsidRPr="000F4438" w:rsidRDefault="007A3929" w:rsidP="000F4438">
      <w:pPr>
        <w:pStyle w:val="Default"/>
        <w:numPr>
          <w:ilvl w:val="0"/>
          <w:numId w:val="26"/>
        </w:numPr>
        <w:spacing w:after="15"/>
        <w:rPr>
          <w:color w:val="auto"/>
        </w:rPr>
      </w:pPr>
      <w:r w:rsidRPr="000F4438">
        <w:rPr>
          <w:color w:val="auto"/>
        </w:rPr>
        <w:t>Utbytbarhet (alternativa/delvis alternativa förrådsbeteckningar)</w:t>
      </w:r>
    </w:p>
    <w:p w:rsidR="000F4438" w:rsidRPr="003F3F8E" w:rsidRDefault="000F4438" w:rsidP="000F4438">
      <w:pPr>
        <w:pStyle w:val="Default"/>
        <w:spacing w:after="15"/>
        <w:ind w:left="720"/>
      </w:pPr>
    </w:p>
    <w:p w:rsidR="007A3929" w:rsidRPr="007D20A6" w:rsidRDefault="007A3929" w:rsidP="004E1824">
      <w:pPr>
        <w:pStyle w:val="Rubrik3"/>
        <w:numPr>
          <w:ilvl w:val="0"/>
          <w:numId w:val="41"/>
        </w:numPr>
        <w:rPr>
          <w:color w:val="auto"/>
        </w:rPr>
      </w:pPr>
      <w:r w:rsidRPr="007D20A6">
        <w:rPr>
          <w:color w:val="auto"/>
        </w:rPr>
        <w:t xml:space="preserve">Farligt Gods </w:t>
      </w:r>
    </w:p>
    <w:p w:rsidR="007A3929" w:rsidRPr="000F4438" w:rsidRDefault="007A3929" w:rsidP="007A3929">
      <w:pPr>
        <w:pStyle w:val="Brdtext1"/>
        <w:rPr>
          <w:rFonts w:eastAsia="Calibri"/>
          <w:sz w:val="24"/>
          <w:szCs w:val="24"/>
          <w:lang w:eastAsia="en-US"/>
        </w:rPr>
      </w:pPr>
      <w:r w:rsidRPr="000F4438">
        <w:rPr>
          <w:rFonts w:eastAsia="Calibri"/>
          <w:sz w:val="24"/>
          <w:szCs w:val="24"/>
          <w:lang w:eastAsia="en-US"/>
        </w:rPr>
        <w:t xml:space="preserve">Farligt gods är ämnen som kan innebära risk för hälsa, säkerhet, egendom eller miljön då det transporteras eller används. Alla dessa ämnen är indelade i olika klasser beroende på deras specifika kännetecken och därmed farlighet. </w:t>
      </w:r>
      <w:r w:rsidR="008D148F" w:rsidRPr="000F4438">
        <w:rPr>
          <w:rFonts w:eastAsia="Calibri"/>
          <w:sz w:val="24"/>
          <w:szCs w:val="24"/>
          <w:lang w:eastAsia="en-US"/>
        </w:rPr>
        <w:br/>
      </w:r>
    </w:p>
    <w:p w:rsidR="008D148F" w:rsidRPr="000F4438" w:rsidRDefault="00D11826" w:rsidP="008D148F">
      <w:pPr>
        <w:pStyle w:val="Liststycke"/>
        <w:numPr>
          <w:ilvl w:val="0"/>
          <w:numId w:val="27"/>
        </w:numPr>
        <w:autoSpaceDE w:val="0"/>
        <w:autoSpaceDN w:val="0"/>
        <w:adjustRightInd w:val="0"/>
        <w:rPr>
          <w:rFonts w:ascii="Times New Roman" w:hAnsi="Times New Roman"/>
          <w:sz w:val="24"/>
          <w:szCs w:val="24"/>
        </w:rPr>
      </w:pPr>
      <w:hyperlink r:id="rId13" w:anchor="Klass_1:_Explosiva_.C3.A4mnen_och_f.C3.B6rem.C3.A5l" w:history="1">
        <w:r w:rsidR="008D148F" w:rsidRPr="000F4438">
          <w:rPr>
            <w:rFonts w:ascii="Times New Roman" w:hAnsi="Times New Roman"/>
            <w:sz w:val="24"/>
            <w:szCs w:val="24"/>
          </w:rPr>
          <w:t>Klass 1: Explosiva ämnen och föremål</w:t>
        </w:r>
      </w:hyperlink>
    </w:p>
    <w:p w:rsidR="008D148F" w:rsidRPr="000F4438" w:rsidRDefault="00D11826" w:rsidP="008D148F">
      <w:pPr>
        <w:pStyle w:val="Liststycke"/>
        <w:numPr>
          <w:ilvl w:val="0"/>
          <w:numId w:val="27"/>
        </w:numPr>
        <w:autoSpaceDE w:val="0"/>
        <w:autoSpaceDN w:val="0"/>
        <w:adjustRightInd w:val="0"/>
        <w:rPr>
          <w:rFonts w:ascii="Times New Roman" w:hAnsi="Times New Roman"/>
          <w:sz w:val="24"/>
          <w:szCs w:val="24"/>
        </w:rPr>
      </w:pPr>
      <w:hyperlink r:id="rId14" w:anchor="Klass_2:_Gaser" w:history="1">
        <w:r w:rsidR="008D148F" w:rsidRPr="000F4438">
          <w:rPr>
            <w:rFonts w:ascii="Times New Roman" w:hAnsi="Times New Roman"/>
            <w:sz w:val="24"/>
            <w:szCs w:val="24"/>
          </w:rPr>
          <w:t>Klass 2: Gaser</w:t>
        </w:r>
      </w:hyperlink>
    </w:p>
    <w:p w:rsidR="008D148F" w:rsidRPr="000F4438" w:rsidRDefault="00D11826" w:rsidP="008D148F">
      <w:pPr>
        <w:pStyle w:val="Liststycke"/>
        <w:numPr>
          <w:ilvl w:val="0"/>
          <w:numId w:val="27"/>
        </w:numPr>
        <w:autoSpaceDE w:val="0"/>
        <w:autoSpaceDN w:val="0"/>
        <w:adjustRightInd w:val="0"/>
        <w:rPr>
          <w:rFonts w:ascii="Times New Roman" w:hAnsi="Times New Roman"/>
          <w:sz w:val="24"/>
          <w:szCs w:val="24"/>
        </w:rPr>
      </w:pPr>
      <w:hyperlink r:id="rId15" w:anchor="Klass_3:_Brandfarliga_v.C3.A4tskor" w:history="1">
        <w:r w:rsidR="008D148F" w:rsidRPr="000F4438">
          <w:rPr>
            <w:rFonts w:ascii="Times New Roman" w:hAnsi="Times New Roman"/>
            <w:sz w:val="24"/>
            <w:szCs w:val="24"/>
          </w:rPr>
          <w:t>Klass 3: Brandfarliga vätskor</w:t>
        </w:r>
      </w:hyperlink>
    </w:p>
    <w:p w:rsidR="008D148F" w:rsidRPr="000F4438" w:rsidRDefault="00D11826" w:rsidP="008D148F">
      <w:pPr>
        <w:pStyle w:val="Liststycke"/>
        <w:numPr>
          <w:ilvl w:val="0"/>
          <w:numId w:val="27"/>
        </w:numPr>
        <w:autoSpaceDE w:val="0"/>
        <w:autoSpaceDN w:val="0"/>
        <w:adjustRightInd w:val="0"/>
        <w:rPr>
          <w:rFonts w:ascii="Times New Roman" w:hAnsi="Times New Roman"/>
          <w:sz w:val="24"/>
          <w:szCs w:val="24"/>
        </w:rPr>
      </w:pPr>
      <w:hyperlink r:id="rId16" w:anchor="Klass_4:_Brandfarliga_fasta_.C3.A4mnen" w:history="1">
        <w:r w:rsidR="008D148F" w:rsidRPr="000F4438">
          <w:rPr>
            <w:rFonts w:ascii="Times New Roman" w:hAnsi="Times New Roman"/>
            <w:sz w:val="24"/>
            <w:szCs w:val="24"/>
          </w:rPr>
          <w:t>Klass 4: Brandfarliga fasta ämnen</w:t>
        </w:r>
      </w:hyperlink>
    </w:p>
    <w:p w:rsidR="008D148F" w:rsidRPr="000F4438" w:rsidRDefault="00D11826" w:rsidP="008D148F">
      <w:pPr>
        <w:pStyle w:val="Liststycke"/>
        <w:numPr>
          <w:ilvl w:val="0"/>
          <w:numId w:val="27"/>
        </w:numPr>
        <w:autoSpaceDE w:val="0"/>
        <w:autoSpaceDN w:val="0"/>
        <w:adjustRightInd w:val="0"/>
        <w:rPr>
          <w:rFonts w:ascii="Times New Roman" w:hAnsi="Times New Roman"/>
          <w:sz w:val="24"/>
          <w:szCs w:val="24"/>
        </w:rPr>
      </w:pPr>
      <w:hyperlink r:id="rId17" w:anchor="Klass_5:_Oxiderande_.C3.A4mnen_och_organiska_peroxider" w:history="1">
        <w:r w:rsidR="008D148F" w:rsidRPr="000F4438">
          <w:rPr>
            <w:rFonts w:ascii="Times New Roman" w:hAnsi="Times New Roman"/>
            <w:sz w:val="24"/>
            <w:szCs w:val="24"/>
          </w:rPr>
          <w:t>Klass 5: Oxiderande ämnen och organiska peroxider</w:t>
        </w:r>
      </w:hyperlink>
    </w:p>
    <w:p w:rsidR="008D148F" w:rsidRPr="000F4438" w:rsidRDefault="00D11826" w:rsidP="008D148F">
      <w:pPr>
        <w:pStyle w:val="Liststycke"/>
        <w:numPr>
          <w:ilvl w:val="0"/>
          <w:numId w:val="27"/>
        </w:numPr>
        <w:autoSpaceDE w:val="0"/>
        <w:autoSpaceDN w:val="0"/>
        <w:adjustRightInd w:val="0"/>
        <w:rPr>
          <w:rFonts w:ascii="Times New Roman" w:hAnsi="Times New Roman"/>
          <w:sz w:val="24"/>
          <w:szCs w:val="24"/>
        </w:rPr>
      </w:pPr>
      <w:hyperlink r:id="rId18" w:anchor="Klass_6:_Giftiga_och_smittfarliga_.C3.A4mnen" w:history="1">
        <w:r w:rsidR="008D148F" w:rsidRPr="000F4438">
          <w:rPr>
            <w:rFonts w:ascii="Times New Roman" w:hAnsi="Times New Roman"/>
            <w:sz w:val="24"/>
            <w:szCs w:val="24"/>
          </w:rPr>
          <w:t>Klass 6: Giftiga och smittfarliga ämnen</w:t>
        </w:r>
      </w:hyperlink>
    </w:p>
    <w:p w:rsidR="008D148F" w:rsidRPr="000F4438" w:rsidRDefault="00D11826" w:rsidP="008D148F">
      <w:pPr>
        <w:pStyle w:val="Liststycke"/>
        <w:numPr>
          <w:ilvl w:val="0"/>
          <w:numId w:val="27"/>
        </w:numPr>
        <w:autoSpaceDE w:val="0"/>
        <w:autoSpaceDN w:val="0"/>
        <w:adjustRightInd w:val="0"/>
        <w:rPr>
          <w:rFonts w:ascii="Times New Roman" w:hAnsi="Times New Roman"/>
          <w:sz w:val="24"/>
          <w:szCs w:val="24"/>
        </w:rPr>
      </w:pPr>
      <w:hyperlink r:id="rId19" w:anchor="Klass_7:_Radioaktiva_.C3.A4mnen" w:history="1">
        <w:r w:rsidR="008D148F" w:rsidRPr="000F4438">
          <w:rPr>
            <w:rFonts w:ascii="Times New Roman" w:hAnsi="Times New Roman"/>
            <w:sz w:val="24"/>
            <w:szCs w:val="24"/>
          </w:rPr>
          <w:t>Klass 7: Radioaktiva ämnen</w:t>
        </w:r>
      </w:hyperlink>
    </w:p>
    <w:p w:rsidR="008D148F" w:rsidRPr="000F4438" w:rsidRDefault="00D11826" w:rsidP="008D148F">
      <w:pPr>
        <w:pStyle w:val="Liststycke"/>
        <w:numPr>
          <w:ilvl w:val="0"/>
          <w:numId w:val="27"/>
        </w:numPr>
        <w:autoSpaceDE w:val="0"/>
        <w:autoSpaceDN w:val="0"/>
        <w:adjustRightInd w:val="0"/>
        <w:rPr>
          <w:rFonts w:ascii="Times New Roman" w:hAnsi="Times New Roman"/>
          <w:sz w:val="24"/>
          <w:szCs w:val="24"/>
        </w:rPr>
      </w:pPr>
      <w:hyperlink r:id="rId20" w:anchor="Klass_8:_Fr.C3.A4tande_.C3.A4mnen" w:history="1">
        <w:r w:rsidR="008D148F" w:rsidRPr="000F4438">
          <w:rPr>
            <w:rFonts w:ascii="Times New Roman" w:hAnsi="Times New Roman"/>
            <w:sz w:val="24"/>
            <w:szCs w:val="24"/>
          </w:rPr>
          <w:t>Klass 8: Frätande ämnen</w:t>
        </w:r>
      </w:hyperlink>
    </w:p>
    <w:p w:rsidR="008D148F" w:rsidRPr="000F4438" w:rsidRDefault="00D11826" w:rsidP="008D148F">
      <w:pPr>
        <w:pStyle w:val="Liststycke"/>
        <w:numPr>
          <w:ilvl w:val="0"/>
          <w:numId w:val="27"/>
        </w:numPr>
        <w:autoSpaceDE w:val="0"/>
        <w:autoSpaceDN w:val="0"/>
        <w:adjustRightInd w:val="0"/>
        <w:rPr>
          <w:rFonts w:ascii="Times New Roman" w:hAnsi="Times New Roman"/>
          <w:sz w:val="24"/>
          <w:szCs w:val="24"/>
        </w:rPr>
      </w:pPr>
      <w:hyperlink r:id="rId21" w:anchor="Klass_9:_.C3.96vriga_farliga_.C3.A4mnen" w:history="1">
        <w:r w:rsidR="008D148F" w:rsidRPr="000F4438">
          <w:rPr>
            <w:rFonts w:ascii="Times New Roman" w:hAnsi="Times New Roman"/>
            <w:sz w:val="24"/>
            <w:szCs w:val="24"/>
          </w:rPr>
          <w:t>Klass 9: Övriga farliga ämnen</w:t>
        </w:r>
      </w:hyperlink>
    </w:p>
    <w:p w:rsidR="007A3929" w:rsidRDefault="007A3929" w:rsidP="007A3929">
      <w:pPr>
        <w:pStyle w:val="Brdtext1"/>
      </w:pPr>
      <w:r w:rsidRPr="000F4438">
        <w:rPr>
          <w:rFonts w:eastAsia="Calibri"/>
          <w:sz w:val="24"/>
          <w:szCs w:val="24"/>
        </w:rPr>
        <w:t xml:space="preserve">FMV anskaffar förnödenheter i samtliga nio klasser på Försvarsmaktens uppdrag. Det finns då mycket omfattande civila lagar, förordningar och regelverk som måste följas. Det innebär i sin tur att det ställs höga krav på Grund- och Förvaltningsdata på berörda förnödenheter för att FM ska kunna hantera dem i sina processer. Dessa lagar, förordningar och regelverk är dessutom i ständig förändring. Det finns enskilda </w:t>
      </w:r>
      <w:r w:rsidR="00C4009E">
        <w:rPr>
          <w:rFonts w:eastAsia="Calibri"/>
          <w:sz w:val="24"/>
          <w:szCs w:val="24"/>
        </w:rPr>
        <w:t>tekniska system</w:t>
      </w:r>
      <w:r w:rsidRPr="000F4438">
        <w:rPr>
          <w:rFonts w:eastAsia="Calibri"/>
          <w:sz w:val="24"/>
          <w:szCs w:val="24"/>
        </w:rPr>
        <w:t xml:space="preserve"> och projekt, t ex inom drivmedel och ammunition, som regelbundet anskaffar stora mängder farligt gods. Dessa </w:t>
      </w:r>
      <w:r w:rsidR="00C4009E">
        <w:rPr>
          <w:rFonts w:eastAsia="Calibri"/>
          <w:sz w:val="24"/>
          <w:szCs w:val="24"/>
        </w:rPr>
        <w:t>tekniska system</w:t>
      </w:r>
      <w:r w:rsidRPr="000F4438">
        <w:rPr>
          <w:rFonts w:eastAsia="Calibri"/>
          <w:sz w:val="24"/>
          <w:szCs w:val="24"/>
        </w:rPr>
        <w:t xml:space="preserve">/projekt har därför </w:t>
      </w:r>
      <w:r w:rsidR="00396D4E" w:rsidRPr="000F4438">
        <w:rPr>
          <w:rFonts w:eastAsia="Calibri"/>
          <w:sz w:val="24"/>
          <w:szCs w:val="24"/>
        </w:rPr>
        <w:t xml:space="preserve">god kännedom om </w:t>
      </w:r>
      <w:r w:rsidRPr="000F4438">
        <w:rPr>
          <w:rFonts w:eastAsia="Calibri"/>
          <w:sz w:val="24"/>
          <w:szCs w:val="24"/>
        </w:rPr>
        <w:t xml:space="preserve">den civila lagstiftningen inom området. Det är dock viktigt att påpeka att lagstiftningen gäller på förnödenhetsnivå och därmed blir i princip alla </w:t>
      </w:r>
      <w:r w:rsidR="00C4009E">
        <w:rPr>
          <w:rFonts w:eastAsia="Calibri"/>
          <w:sz w:val="24"/>
          <w:szCs w:val="24"/>
        </w:rPr>
        <w:t>tekniska system</w:t>
      </w:r>
      <w:r w:rsidRPr="000F4438">
        <w:rPr>
          <w:rFonts w:eastAsia="Calibri"/>
          <w:sz w:val="24"/>
          <w:szCs w:val="24"/>
        </w:rPr>
        <w:t xml:space="preserve"> och anskaffningsprojekt berörda. Ett exempel kan vara ett projekt vars syfte är att anskaffa ett fordon, ett fartyg eller en helikopter. </w:t>
      </w:r>
      <w:r w:rsidR="00396D4E" w:rsidRPr="000F4438">
        <w:rPr>
          <w:rFonts w:eastAsia="Calibri"/>
          <w:sz w:val="24"/>
          <w:szCs w:val="24"/>
        </w:rPr>
        <w:t>Då förekommer det ibland att det</w:t>
      </w:r>
      <w:r w:rsidRPr="000F4438">
        <w:rPr>
          <w:rFonts w:eastAsia="Calibri"/>
          <w:sz w:val="24"/>
          <w:szCs w:val="24"/>
        </w:rPr>
        <w:t xml:space="preserve"> medföljer reservmateriel som är klassat som farligt gods, t ex smörjmedel, tätningsmedel, köldmedia, släckningsmaterial mm. Även om dessa förnödenheter är en mycket ringa del av anskaffningen av fordonet/fartyget/helikoptern så är FMV ändå skyldiga att följa den civila lagstiftningen för farligt gods</w:t>
      </w:r>
      <w:r w:rsidRPr="007A3929">
        <w:rPr>
          <w:rFonts w:eastAsia="Calibri"/>
        </w:rPr>
        <w:t>.</w:t>
      </w:r>
      <w:r>
        <w:t xml:space="preserve"> </w:t>
      </w:r>
    </w:p>
    <w:p w:rsidR="007A3929" w:rsidRDefault="007A3929" w:rsidP="007A3929">
      <w:pPr>
        <w:pStyle w:val="Brdtext1"/>
      </w:pPr>
    </w:p>
    <w:p w:rsidR="004A67F6" w:rsidRDefault="007A3929" w:rsidP="004A67F6">
      <w:pPr>
        <w:pStyle w:val="Brdtext1"/>
        <w:rPr>
          <w:rFonts w:eastAsia="Calibri"/>
          <w:sz w:val="24"/>
          <w:szCs w:val="24"/>
        </w:rPr>
      </w:pPr>
      <w:r w:rsidRPr="005C6EE3">
        <w:rPr>
          <w:rFonts w:eastAsia="Calibri"/>
          <w:sz w:val="24"/>
          <w:szCs w:val="24"/>
        </w:rPr>
        <w:t>Nedan följer några exempel på vilka termer som ska fyllas med information för de vanligast förekommande materieltyper som FMV anskaffar inom området farligt gods. Observera att det är just exempel och ingen komplett lista.</w:t>
      </w:r>
    </w:p>
    <w:p w:rsidR="004A67F6" w:rsidRPr="007D20A6" w:rsidRDefault="004A67F6" w:rsidP="007D20A6">
      <w:pPr>
        <w:pStyle w:val="Rubrik3"/>
        <w:numPr>
          <w:ilvl w:val="0"/>
          <w:numId w:val="47"/>
        </w:numPr>
        <w:rPr>
          <w:color w:val="auto"/>
        </w:rPr>
      </w:pPr>
      <w:r w:rsidRPr="007D20A6">
        <w:rPr>
          <w:color w:val="auto"/>
        </w:rPr>
        <w:t xml:space="preserve">Kemiska produkter </w:t>
      </w:r>
    </w:p>
    <w:p w:rsidR="004A67F6" w:rsidRPr="00844081" w:rsidRDefault="004A67F6" w:rsidP="004A67F6">
      <w:pPr>
        <w:pStyle w:val="Default"/>
        <w:numPr>
          <w:ilvl w:val="0"/>
          <w:numId w:val="26"/>
        </w:numPr>
        <w:spacing w:after="15"/>
        <w:rPr>
          <w:color w:val="auto"/>
        </w:rPr>
      </w:pPr>
      <w:r w:rsidRPr="00844081">
        <w:rPr>
          <w:color w:val="auto"/>
        </w:rPr>
        <w:t xml:space="preserve">Viktenhet </w:t>
      </w:r>
    </w:p>
    <w:p w:rsidR="004A67F6" w:rsidRPr="00844081" w:rsidRDefault="004A67F6" w:rsidP="004A67F6">
      <w:pPr>
        <w:pStyle w:val="Default"/>
        <w:numPr>
          <w:ilvl w:val="0"/>
          <w:numId w:val="26"/>
        </w:numPr>
        <w:spacing w:after="15"/>
        <w:rPr>
          <w:color w:val="auto"/>
        </w:rPr>
      </w:pPr>
      <w:r w:rsidRPr="00844081">
        <w:rPr>
          <w:color w:val="auto"/>
        </w:rPr>
        <w:t xml:space="preserve">Vikt </w:t>
      </w:r>
    </w:p>
    <w:p w:rsidR="004A67F6" w:rsidRPr="00844081" w:rsidRDefault="004A67F6" w:rsidP="004A67F6">
      <w:pPr>
        <w:pStyle w:val="Default"/>
        <w:numPr>
          <w:ilvl w:val="0"/>
          <w:numId w:val="26"/>
        </w:numPr>
        <w:spacing w:after="15"/>
        <w:rPr>
          <w:color w:val="auto"/>
        </w:rPr>
      </w:pPr>
      <w:r w:rsidRPr="00844081">
        <w:rPr>
          <w:color w:val="auto"/>
        </w:rPr>
        <w:t xml:space="preserve">Längd </w:t>
      </w:r>
    </w:p>
    <w:p w:rsidR="004A67F6" w:rsidRPr="00844081" w:rsidRDefault="004A67F6" w:rsidP="004A67F6">
      <w:pPr>
        <w:pStyle w:val="Default"/>
        <w:numPr>
          <w:ilvl w:val="0"/>
          <w:numId w:val="26"/>
        </w:numPr>
        <w:spacing w:after="15"/>
        <w:rPr>
          <w:color w:val="auto"/>
        </w:rPr>
      </w:pPr>
      <w:r w:rsidRPr="00844081">
        <w:rPr>
          <w:color w:val="auto"/>
        </w:rPr>
        <w:t xml:space="preserve">Bredd </w:t>
      </w:r>
    </w:p>
    <w:p w:rsidR="004A67F6" w:rsidRPr="00844081" w:rsidRDefault="004A67F6" w:rsidP="004A67F6">
      <w:pPr>
        <w:pStyle w:val="Default"/>
        <w:numPr>
          <w:ilvl w:val="0"/>
          <w:numId w:val="26"/>
        </w:numPr>
        <w:spacing w:after="15"/>
        <w:rPr>
          <w:color w:val="auto"/>
        </w:rPr>
      </w:pPr>
      <w:r w:rsidRPr="00844081">
        <w:rPr>
          <w:color w:val="auto"/>
        </w:rPr>
        <w:t xml:space="preserve">Höjd </w:t>
      </w:r>
    </w:p>
    <w:p w:rsidR="004A67F6" w:rsidRPr="00844081" w:rsidRDefault="004A67F6" w:rsidP="004A67F6">
      <w:pPr>
        <w:pStyle w:val="Default"/>
        <w:numPr>
          <w:ilvl w:val="0"/>
          <w:numId w:val="26"/>
        </w:numPr>
        <w:spacing w:after="15"/>
        <w:rPr>
          <w:color w:val="auto"/>
        </w:rPr>
      </w:pPr>
      <w:r w:rsidRPr="00844081">
        <w:rPr>
          <w:color w:val="auto"/>
        </w:rPr>
        <w:t>Diameter</w:t>
      </w:r>
    </w:p>
    <w:p w:rsidR="004A67F6" w:rsidRPr="00844081" w:rsidRDefault="004A67F6" w:rsidP="004A67F6">
      <w:pPr>
        <w:pStyle w:val="Default"/>
        <w:numPr>
          <w:ilvl w:val="0"/>
          <w:numId w:val="26"/>
        </w:numPr>
        <w:spacing w:after="15"/>
        <w:rPr>
          <w:color w:val="auto"/>
        </w:rPr>
      </w:pPr>
      <w:r w:rsidRPr="00844081">
        <w:rPr>
          <w:color w:val="auto"/>
        </w:rPr>
        <w:t>UN-nr</w:t>
      </w:r>
    </w:p>
    <w:p w:rsidR="004A67F6" w:rsidRPr="00844081" w:rsidRDefault="004A67F6" w:rsidP="004A67F6">
      <w:pPr>
        <w:pStyle w:val="Default"/>
        <w:numPr>
          <w:ilvl w:val="0"/>
          <w:numId w:val="26"/>
        </w:numPr>
        <w:spacing w:after="15"/>
        <w:rPr>
          <w:color w:val="auto"/>
        </w:rPr>
      </w:pPr>
      <w:r w:rsidRPr="00844081">
        <w:rPr>
          <w:color w:val="auto"/>
        </w:rPr>
        <w:t>UN-nr 2 (om tillämpligt, t ex om en förrådsbeteckning består av både lim och härdare)</w:t>
      </w:r>
    </w:p>
    <w:p w:rsidR="004A67F6" w:rsidRPr="00844081" w:rsidRDefault="004A67F6" w:rsidP="004A67F6">
      <w:pPr>
        <w:pStyle w:val="Default"/>
        <w:numPr>
          <w:ilvl w:val="0"/>
          <w:numId w:val="26"/>
        </w:numPr>
        <w:spacing w:after="15"/>
        <w:rPr>
          <w:color w:val="auto"/>
        </w:rPr>
      </w:pPr>
      <w:r w:rsidRPr="00844081">
        <w:rPr>
          <w:color w:val="auto"/>
        </w:rPr>
        <w:t>UN-kod</w:t>
      </w:r>
    </w:p>
    <w:p w:rsidR="004A67F6" w:rsidRPr="00844081" w:rsidRDefault="004A67F6" w:rsidP="004A67F6">
      <w:pPr>
        <w:pStyle w:val="Default"/>
        <w:numPr>
          <w:ilvl w:val="0"/>
          <w:numId w:val="26"/>
        </w:numPr>
        <w:spacing w:after="15"/>
        <w:rPr>
          <w:color w:val="auto"/>
        </w:rPr>
      </w:pPr>
      <w:r w:rsidRPr="00844081">
        <w:rPr>
          <w:color w:val="auto"/>
        </w:rPr>
        <w:t>Svensk transportbenämning</w:t>
      </w:r>
    </w:p>
    <w:p w:rsidR="004A67F6" w:rsidRPr="00844081" w:rsidRDefault="004A67F6" w:rsidP="004A67F6">
      <w:pPr>
        <w:pStyle w:val="Default"/>
        <w:numPr>
          <w:ilvl w:val="0"/>
          <w:numId w:val="26"/>
        </w:numPr>
        <w:spacing w:after="15"/>
        <w:rPr>
          <w:color w:val="auto"/>
        </w:rPr>
      </w:pPr>
      <w:r w:rsidRPr="00844081">
        <w:rPr>
          <w:color w:val="auto"/>
        </w:rPr>
        <w:t>Engelsk transportbenämning</w:t>
      </w:r>
    </w:p>
    <w:p w:rsidR="004A67F6" w:rsidRPr="00844081" w:rsidRDefault="004A67F6" w:rsidP="004A67F6">
      <w:pPr>
        <w:pStyle w:val="Default"/>
        <w:numPr>
          <w:ilvl w:val="0"/>
          <w:numId w:val="26"/>
        </w:numPr>
        <w:spacing w:after="15"/>
        <w:rPr>
          <w:color w:val="auto"/>
        </w:rPr>
      </w:pPr>
      <w:r w:rsidRPr="00844081">
        <w:rPr>
          <w:color w:val="auto"/>
        </w:rPr>
        <w:t>Förpackningsgrupp</w:t>
      </w:r>
    </w:p>
    <w:p w:rsidR="004A67F6" w:rsidRPr="00844081" w:rsidRDefault="004A67F6" w:rsidP="004A67F6">
      <w:pPr>
        <w:pStyle w:val="Default"/>
        <w:numPr>
          <w:ilvl w:val="0"/>
          <w:numId w:val="26"/>
        </w:numPr>
        <w:spacing w:after="15"/>
        <w:rPr>
          <w:color w:val="auto"/>
        </w:rPr>
      </w:pPr>
      <w:r w:rsidRPr="00844081">
        <w:rPr>
          <w:color w:val="auto"/>
        </w:rPr>
        <w:t>Transportkategori</w:t>
      </w:r>
    </w:p>
    <w:p w:rsidR="004A67F6" w:rsidRPr="00844081" w:rsidRDefault="004A67F6" w:rsidP="004A67F6">
      <w:pPr>
        <w:pStyle w:val="Default"/>
        <w:numPr>
          <w:ilvl w:val="0"/>
          <w:numId w:val="26"/>
        </w:numPr>
        <w:spacing w:after="15"/>
        <w:rPr>
          <w:color w:val="auto"/>
        </w:rPr>
      </w:pPr>
      <w:r w:rsidRPr="00844081">
        <w:rPr>
          <w:color w:val="auto"/>
        </w:rPr>
        <w:t>Nettovikt</w:t>
      </w:r>
    </w:p>
    <w:p w:rsidR="004A67F6" w:rsidRPr="00844081" w:rsidRDefault="004A67F6" w:rsidP="004A67F6">
      <w:pPr>
        <w:pStyle w:val="Default"/>
        <w:numPr>
          <w:ilvl w:val="0"/>
          <w:numId w:val="26"/>
        </w:numPr>
        <w:spacing w:after="15"/>
        <w:rPr>
          <w:color w:val="auto"/>
        </w:rPr>
      </w:pPr>
      <w:r w:rsidRPr="00844081">
        <w:rPr>
          <w:color w:val="auto"/>
        </w:rPr>
        <w:t>Brandfarlighetsklass</w:t>
      </w:r>
    </w:p>
    <w:p w:rsidR="004A67F6" w:rsidRPr="00844081" w:rsidRDefault="004A67F6" w:rsidP="004A67F6">
      <w:pPr>
        <w:pStyle w:val="Default"/>
        <w:numPr>
          <w:ilvl w:val="0"/>
          <w:numId w:val="26"/>
        </w:numPr>
        <w:spacing w:after="15"/>
        <w:rPr>
          <w:color w:val="auto"/>
        </w:rPr>
      </w:pPr>
      <w:r w:rsidRPr="00844081">
        <w:rPr>
          <w:color w:val="auto"/>
        </w:rPr>
        <w:t>Hanteringskod</w:t>
      </w:r>
    </w:p>
    <w:p w:rsidR="004A67F6" w:rsidRPr="00844081" w:rsidRDefault="004A67F6" w:rsidP="004A67F6">
      <w:pPr>
        <w:pStyle w:val="Default"/>
        <w:numPr>
          <w:ilvl w:val="0"/>
          <w:numId w:val="26"/>
        </w:numPr>
        <w:spacing w:after="15"/>
        <w:rPr>
          <w:color w:val="auto"/>
        </w:rPr>
      </w:pPr>
      <w:r w:rsidRPr="00844081">
        <w:rPr>
          <w:color w:val="auto"/>
        </w:rPr>
        <w:t>Hälso- och miljöfarlighetsklass</w:t>
      </w:r>
    </w:p>
    <w:p w:rsidR="004A67F6" w:rsidRDefault="004A67F6" w:rsidP="004A67F6">
      <w:pPr>
        <w:pStyle w:val="Default"/>
        <w:numPr>
          <w:ilvl w:val="0"/>
          <w:numId w:val="26"/>
        </w:numPr>
        <w:spacing w:after="15"/>
      </w:pPr>
      <w:r w:rsidRPr="00844081">
        <w:rPr>
          <w:color w:val="auto"/>
        </w:rPr>
        <w:t xml:space="preserve">Kemi och Miljöinformation. Termen ska besvaras med ”Ja”. Därefter kommer per automatik ett antal nya termer upp. Samtliga termer som är tillämpbara ska då fyllas med information. Det är dock olika termer och information som ska fyllas i beroende på vad det är för typ av kemisk produkt. I termen ”Övrig Miljöinfo” skall dock alltid hänvisning ske till förnödenhetens säkerhetsdatablad. Se ”Handledning – Inregistrering av strålnings-, röntgen- och miljöuppgifter” för komplett anvisning om hur Grund- och Förvaltningsdata ska anges för kemiska produkter. Handledningen återfinns direkt i FMV applikation för </w:t>
      </w:r>
      <w:proofErr w:type="spellStart"/>
      <w:r w:rsidRPr="00844081">
        <w:rPr>
          <w:color w:val="auto"/>
        </w:rPr>
        <w:t>indatering</w:t>
      </w:r>
      <w:proofErr w:type="spellEnd"/>
      <w:r>
        <w:rPr>
          <w:color w:val="auto"/>
        </w:rPr>
        <w:br/>
      </w:r>
    </w:p>
    <w:p w:rsidR="004A67F6" w:rsidRPr="007D20A6" w:rsidRDefault="004A67F6" w:rsidP="004A67F6">
      <w:pPr>
        <w:pStyle w:val="Rubrik5"/>
        <w:rPr>
          <w:b/>
          <w:color w:val="auto"/>
        </w:rPr>
      </w:pPr>
      <w:r w:rsidRPr="007D20A6">
        <w:rPr>
          <w:b/>
          <w:color w:val="auto"/>
        </w:rPr>
        <w:t xml:space="preserve">Materieltypsspecifika Referensdokument </w:t>
      </w:r>
    </w:p>
    <w:p w:rsidR="004A67F6" w:rsidRPr="00B1505A" w:rsidRDefault="004A67F6" w:rsidP="004A67F6">
      <w:pPr>
        <w:pStyle w:val="Default"/>
        <w:numPr>
          <w:ilvl w:val="0"/>
          <w:numId w:val="26"/>
        </w:numPr>
        <w:spacing w:after="15"/>
        <w:rPr>
          <w:color w:val="auto"/>
        </w:rPr>
      </w:pPr>
      <w:r w:rsidRPr="00B1505A">
        <w:rPr>
          <w:color w:val="auto"/>
        </w:rPr>
        <w:t xml:space="preserve">Innehåll av kemiska ämnen i kemiska produkter, varor och konstruktionsmaterial – kriteriedokument, 101/2004 </w:t>
      </w:r>
    </w:p>
    <w:p w:rsidR="004A67F6" w:rsidRPr="00B1505A" w:rsidRDefault="004A67F6" w:rsidP="004A67F6">
      <w:pPr>
        <w:pStyle w:val="Default"/>
        <w:numPr>
          <w:ilvl w:val="0"/>
          <w:numId w:val="26"/>
        </w:numPr>
        <w:spacing w:after="15"/>
        <w:rPr>
          <w:color w:val="auto"/>
        </w:rPr>
      </w:pPr>
      <w:r w:rsidRPr="00B1505A">
        <w:rPr>
          <w:color w:val="auto"/>
        </w:rPr>
        <w:t>Handbok miljö för Försvarsmakten</w:t>
      </w:r>
    </w:p>
    <w:p w:rsidR="004A67F6" w:rsidRPr="007A3929" w:rsidRDefault="004A67F6" w:rsidP="004A67F6">
      <w:pPr>
        <w:pStyle w:val="Brdtext1"/>
        <w:numPr>
          <w:ilvl w:val="0"/>
          <w:numId w:val="26"/>
        </w:numPr>
        <w:rPr>
          <w:rFonts w:eastAsia="Calibri"/>
        </w:rPr>
      </w:pPr>
      <w:r w:rsidRPr="00B1505A">
        <w:rPr>
          <w:color w:val="auto"/>
          <w:sz w:val="22"/>
          <w:szCs w:val="22"/>
        </w:rPr>
        <w:lastRenderedPageBreak/>
        <w:t>Handledning – Inregistrering av strålnings-, röntgen- och miljöuppgifter, Bilaga 1 till 10FMV15982-1:1</w:t>
      </w:r>
    </w:p>
    <w:p w:rsidR="007A3929" w:rsidRPr="007D20A6" w:rsidRDefault="007A3929" w:rsidP="007D20A6">
      <w:pPr>
        <w:pStyle w:val="Rubrik3"/>
        <w:numPr>
          <w:ilvl w:val="0"/>
          <w:numId w:val="47"/>
        </w:numPr>
        <w:rPr>
          <w:color w:val="auto"/>
        </w:rPr>
      </w:pPr>
      <w:bookmarkStart w:id="0" w:name="_Toc319657617"/>
      <w:r w:rsidRPr="007D20A6">
        <w:rPr>
          <w:color w:val="auto"/>
        </w:rPr>
        <w:t xml:space="preserve">Ammunition </w:t>
      </w:r>
    </w:p>
    <w:p w:rsidR="007A3929" w:rsidRDefault="007A3929" w:rsidP="007A3929">
      <w:pPr>
        <w:pStyle w:val="Liststycke"/>
        <w:numPr>
          <w:ilvl w:val="0"/>
          <w:numId w:val="28"/>
        </w:numPr>
        <w:autoSpaceDE w:val="0"/>
        <w:autoSpaceDN w:val="0"/>
        <w:adjustRightInd w:val="0"/>
        <w:rPr>
          <w:rFonts w:ascii="Times New Roman" w:hAnsi="Times New Roman"/>
        </w:rPr>
      </w:pPr>
      <w:r w:rsidRPr="009009E6">
        <w:rPr>
          <w:rFonts w:ascii="Times New Roman" w:hAnsi="Times New Roman"/>
        </w:rPr>
        <w:t>Ammunitionskategori</w:t>
      </w:r>
    </w:p>
    <w:p w:rsidR="007A3929" w:rsidRDefault="007A3929" w:rsidP="007A3929">
      <w:pPr>
        <w:pStyle w:val="Liststycke"/>
        <w:numPr>
          <w:ilvl w:val="0"/>
          <w:numId w:val="28"/>
        </w:numPr>
        <w:autoSpaceDE w:val="0"/>
        <w:autoSpaceDN w:val="0"/>
        <w:adjustRightInd w:val="0"/>
        <w:rPr>
          <w:rFonts w:ascii="Times New Roman" w:hAnsi="Times New Roman"/>
        </w:rPr>
      </w:pPr>
      <w:r w:rsidRPr="009009E6">
        <w:rPr>
          <w:rFonts w:ascii="Times New Roman" w:hAnsi="Times New Roman"/>
        </w:rPr>
        <w:t>Ammunitionshanteringskod</w:t>
      </w:r>
    </w:p>
    <w:p w:rsidR="007A3929" w:rsidRDefault="007A3929" w:rsidP="007A3929">
      <w:pPr>
        <w:pStyle w:val="Liststycke"/>
        <w:numPr>
          <w:ilvl w:val="0"/>
          <w:numId w:val="28"/>
        </w:numPr>
        <w:autoSpaceDE w:val="0"/>
        <w:autoSpaceDN w:val="0"/>
        <w:adjustRightInd w:val="0"/>
        <w:rPr>
          <w:rFonts w:ascii="Times New Roman" w:hAnsi="Times New Roman"/>
        </w:rPr>
      </w:pPr>
      <w:r w:rsidRPr="009009E6">
        <w:rPr>
          <w:rFonts w:ascii="Times New Roman" w:hAnsi="Times New Roman"/>
        </w:rPr>
        <w:t xml:space="preserve">Känslighet </w:t>
      </w:r>
      <w:r w:rsidRPr="009009E6">
        <w:rPr>
          <w:rFonts w:ascii="Times New Roman" w:hAnsi="Times New Roman"/>
        </w:rPr>
        <w:tab/>
      </w:r>
      <w:r w:rsidRPr="009009E6">
        <w:rPr>
          <w:rFonts w:ascii="Times New Roman" w:hAnsi="Times New Roman"/>
        </w:rPr>
        <w:tab/>
      </w:r>
    </w:p>
    <w:p w:rsidR="007A3929" w:rsidRDefault="007A3929" w:rsidP="007A3929">
      <w:pPr>
        <w:pStyle w:val="Liststycke"/>
        <w:numPr>
          <w:ilvl w:val="0"/>
          <w:numId w:val="28"/>
        </w:numPr>
        <w:autoSpaceDE w:val="0"/>
        <w:autoSpaceDN w:val="0"/>
        <w:adjustRightInd w:val="0"/>
        <w:rPr>
          <w:rFonts w:ascii="Times New Roman" w:hAnsi="Times New Roman"/>
        </w:rPr>
      </w:pPr>
      <w:r w:rsidRPr="009009E6">
        <w:rPr>
          <w:rFonts w:ascii="Times New Roman" w:hAnsi="Times New Roman"/>
        </w:rPr>
        <w:t>Risk för oavsiktlig antändning</w:t>
      </w:r>
      <w:r w:rsidRPr="009009E6">
        <w:rPr>
          <w:rFonts w:ascii="Times New Roman" w:hAnsi="Times New Roman"/>
        </w:rPr>
        <w:tab/>
      </w:r>
    </w:p>
    <w:p w:rsidR="007A3929" w:rsidRDefault="007A3929" w:rsidP="007A3929">
      <w:pPr>
        <w:pStyle w:val="Liststycke"/>
        <w:numPr>
          <w:ilvl w:val="0"/>
          <w:numId w:val="28"/>
        </w:numPr>
        <w:autoSpaceDE w:val="0"/>
        <w:autoSpaceDN w:val="0"/>
        <w:adjustRightInd w:val="0"/>
        <w:rPr>
          <w:rFonts w:ascii="Times New Roman" w:hAnsi="Times New Roman"/>
        </w:rPr>
      </w:pPr>
      <w:r w:rsidRPr="009009E6">
        <w:rPr>
          <w:rFonts w:ascii="Times New Roman" w:hAnsi="Times New Roman"/>
        </w:rPr>
        <w:t xml:space="preserve">Verkansform </w:t>
      </w:r>
      <w:r w:rsidRPr="009009E6">
        <w:rPr>
          <w:rFonts w:ascii="Times New Roman" w:hAnsi="Times New Roman"/>
        </w:rPr>
        <w:tab/>
      </w:r>
      <w:r w:rsidRPr="009009E6">
        <w:rPr>
          <w:rFonts w:ascii="Times New Roman" w:hAnsi="Times New Roman"/>
        </w:rPr>
        <w:tab/>
      </w:r>
    </w:p>
    <w:p w:rsidR="007A3929" w:rsidRDefault="007A3929" w:rsidP="007A3929">
      <w:pPr>
        <w:pStyle w:val="Liststycke"/>
        <w:numPr>
          <w:ilvl w:val="0"/>
          <w:numId w:val="28"/>
        </w:numPr>
        <w:autoSpaceDE w:val="0"/>
        <w:autoSpaceDN w:val="0"/>
        <w:adjustRightInd w:val="0"/>
        <w:rPr>
          <w:rFonts w:ascii="Times New Roman" w:hAnsi="Times New Roman"/>
        </w:rPr>
      </w:pPr>
      <w:r w:rsidRPr="009009E6">
        <w:rPr>
          <w:rFonts w:ascii="Times New Roman" w:hAnsi="Times New Roman"/>
        </w:rPr>
        <w:t>Förvaringssätt</w:t>
      </w:r>
      <w:r w:rsidRPr="009009E6">
        <w:rPr>
          <w:rFonts w:ascii="Times New Roman" w:hAnsi="Times New Roman"/>
        </w:rPr>
        <w:tab/>
      </w:r>
      <w:r w:rsidRPr="009009E6">
        <w:rPr>
          <w:rFonts w:ascii="Times New Roman" w:hAnsi="Times New Roman"/>
        </w:rPr>
        <w:tab/>
      </w:r>
    </w:p>
    <w:p w:rsidR="007A3929" w:rsidRDefault="007A3929" w:rsidP="007A3929">
      <w:pPr>
        <w:pStyle w:val="Liststycke"/>
        <w:numPr>
          <w:ilvl w:val="0"/>
          <w:numId w:val="28"/>
        </w:numPr>
        <w:autoSpaceDE w:val="0"/>
        <w:autoSpaceDN w:val="0"/>
        <w:adjustRightInd w:val="0"/>
        <w:rPr>
          <w:rFonts w:ascii="Times New Roman" w:hAnsi="Times New Roman"/>
        </w:rPr>
      </w:pPr>
      <w:r w:rsidRPr="009009E6">
        <w:rPr>
          <w:rFonts w:ascii="Times New Roman" w:hAnsi="Times New Roman"/>
        </w:rPr>
        <w:t>Explosivämnesvikt (kg</w:t>
      </w:r>
      <w:r>
        <w:rPr>
          <w:rFonts w:ascii="Times New Roman" w:hAnsi="Times New Roman"/>
        </w:rPr>
        <w:t>)</w:t>
      </w:r>
    </w:p>
    <w:p w:rsidR="007A3929" w:rsidRDefault="007A3929" w:rsidP="007A3929">
      <w:pPr>
        <w:pStyle w:val="Liststycke"/>
        <w:numPr>
          <w:ilvl w:val="0"/>
          <w:numId w:val="28"/>
        </w:numPr>
        <w:autoSpaceDE w:val="0"/>
        <w:autoSpaceDN w:val="0"/>
        <w:adjustRightInd w:val="0"/>
        <w:rPr>
          <w:rFonts w:ascii="Times New Roman" w:hAnsi="Times New Roman"/>
        </w:rPr>
      </w:pPr>
      <w:r w:rsidRPr="009009E6">
        <w:rPr>
          <w:rFonts w:ascii="Times New Roman" w:hAnsi="Times New Roman"/>
        </w:rPr>
        <w:t>Vikt av pyrotekniskt ämne (kg)</w:t>
      </w:r>
      <w:r>
        <w:rPr>
          <w:rFonts w:ascii="Times New Roman" w:hAnsi="Times New Roman"/>
        </w:rPr>
        <w:tab/>
      </w:r>
    </w:p>
    <w:p w:rsidR="007A3929" w:rsidRDefault="007A3929" w:rsidP="007A3929">
      <w:pPr>
        <w:pStyle w:val="Liststycke"/>
        <w:numPr>
          <w:ilvl w:val="0"/>
          <w:numId w:val="28"/>
        </w:numPr>
        <w:autoSpaceDE w:val="0"/>
        <w:autoSpaceDN w:val="0"/>
        <w:adjustRightInd w:val="0"/>
        <w:rPr>
          <w:rFonts w:ascii="Times New Roman" w:hAnsi="Times New Roman"/>
        </w:rPr>
      </w:pPr>
      <w:r w:rsidRPr="009009E6">
        <w:rPr>
          <w:rFonts w:ascii="Times New Roman" w:hAnsi="Times New Roman"/>
        </w:rPr>
        <w:t>Antal per enhetslast</w:t>
      </w:r>
    </w:p>
    <w:p w:rsidR="007A3929" w:rsidRDefault="007A3929" w:rsidP="007A3929">
      <w:pPr>
        <w:pStyle w:val="Liststycke"/>
        <w:numPr>
          <w:ilvl w:val="0"/>
          <w:numId w:val="28"/>
        </w:numPr>
        <w:autoSpaceDE w:val="0"/>
        <w:autoSpaceDN w:val="0"/>
        <w:adjustRightInd w:val="0"/>
        <w:rPr>
          <w:rFonts w:ascii="Times New Roman" w:hAnsi="Times New Roman"/>
        </w:rPr>
      </w:pPr>
      <w:r w:rsidRPr="009009E6">
        <w:rPr>
          <w:rFonts w:ascii="Times New Roman" w:hAnsi="Times New Roman"/>
        </w:rPr>
        <w:t>Vikt per enhetslast (ton)</w:t>
      </w:r>
    </w:p>
    <w:p w:rsidR="007A3929" w:rsidRDefault="007A3929" w:rsidP="007A3929">
      <w:pPr>
        <w:pStyle w:val="Liststycke"/>
        <w:numPr>
          <w:ilvl w:val="0"/>
          <w:numId w:val="28"/>
        </w:numPr>
        <w:autoSpaceDE w:val="0"/>
        <w:autoSpaceDN w:val="0"/>
        <w:adjustRightInd w:val="0"/>
        <w:rPr>
          <w:rFonts w:ascii="Times New Roman" w:hAnsi="Times New Roman"/>
        </w:rPr>
      </w:pPr>
      <w:r>
        <w:rPr>
          <w:rFonts w:ascii="Times New Roman" w:hAnsi="Times New Roman"/>
        </w:rPr>
        <w:t>Svensk transportbenämning</w:t>
      </w:r>
    </w:p>
    <w:p w:rsidR="007A3929" w:rsidRDefault="007A3929" w:rsidP="007A3929">
      <w:pPr>
        <w:pStyle w:val="Liststycke"/>
        <w:numPr>
          <w:ilvl w:val="0"/>
          <w:numId w:val="28"/>
        </w:numPr>
        <w:autoSpaceDE w:val="0"/>
        <w:autoSpaceDN w:val="0"/>
        <w:adjustRightInd w:val="0"/>
        <w:rPr>
          <w:rFonts w:ascii="Times New Roman" w:hAnsi="Times New Roman"/>
        </w:rPr>
      </w:pPr>
      <w:r>
        <w:rPr>
          <w:rFonts w:ascii="Times New Roman" w:hAnsi="Times New Roman"/>
        </w:rPr>
        <w:t>Engelsk transportbenämning</w:t>
      </w:r>
    </w:p>
    <w:p w:rsidR="007A3929" w:rsidRDefault="007A3929" w:rsidP="007A3929">
      <w:pPr>
        <w:pStyle w:val="Liststycke"/>
        <w:numPr>
          <w:ilvl w:val="0"/>
          <w:numId w:val="28"/>
        </w:numPr>
        <w:autoSpaceDE w:val="0"/>
        <w:autoSpaceDN w:val="0"/>
        <w:adjustRightInd w:val="0"/>
        <w:rPr>
          <w:rFonts w:ascii="Times New Roman" w:hAnsi="Times New Roman"/>
        </w:rPr>
      </w:pPr>
      <w:r>
        <w:rPr>
          <w:rFonts w:ascii="Times New Roman" w:hAnsi="Times New Roman"/>
        </w:rPr>
        <w:t>Transportkategori</w:t>
      </w:r>
    </w:p>
    <w:p w:rsidR="007A3929" w:rsidRDefault="007A3929" w:rsidP="007A3929">
      <w:pPr>
        <w:pStyle w:val="Liststycke"/>
        <w:numPr>
          <w:ilvl w:val="0"/>
          <w:numId w:val="28"/>
        </w:numPr>
        <w:autoSpaceDE w:val="0"/>
        <w:autoSpaceDN w:val="0"/>
        <w:adjustRightInd w:val="0"/>
        <w:rPr>
          <w:rFonts w:ascii="Times New Roman" w:hAnsi="Times New Roman"/>
        </w:rPr>
      </w:pPr>
      <w:r>
        <w:rPr>
          <w:rFonts w:ascii="Times New Roman" w:hAnsi="Times New Roman"/>
        </w:rPr>
        <w:t>Nettovikt</w:t>
      </w:r>
    </w:p>
    <w:p w:rsidR="007A3929" w:rsidRPr="00786EB1" w:rsidRDefault="007A3929" w:rsidP="007A3929">
      <w:pPr>
        <w:pStyle w:val="Liststycke"/>
        <w:numPr>
          <w:ilvl w:val="0"/>
          <w:numId w:val="28"/>
        </w:numPr>
        <w:autoSpaceDE w:val="0"/>
        <w:autoSpaceDN w:val="0"/>
        <w:adjustRightInd w:val="0"/>
        <w:rPr>
          <w:rFonts w:ascii="Times New Roman" w:hAnsi="Times New Roman"/>
        </w:rPr>
      </w:pPr>
      <w:r w:rsidRPr="00786EB1">
        <w:rPr>
          <w:rFonts w:ascii="Times New Roman" w:hAnsi="Times New Roman"/>
        </w:rPr>
        <w:t>Förpackningsgrupp</w:t>
      </w:r>
    </w:p>
    <w:p w:rsidR="007A3929" w:rsidRPr="00786EB1" w:rsidRDefault="007A3929" w:rsidP="007A3929">
      <w:pPr>
        <w:pStyle w:val="Liststycke"/>
        <w:numPr>
          <w:ilvl w:val="0"/>
          <w:numId w:val="28"/>
        </w:numPr>
        <w:autoSpaceDE w:val="0"/>
        <w:autoSpaceDN w:val="0"/>
        <w:adjustRightInd w:val="0"/>
        <w:rPr>
          <w:rFonts w:ascii="Times New Roman" w:hAnsi="Times New Roman"/>
        </w:rPr>
      </w:pPr>
      <w:r w:rsidRPr="00786EB1">
        <w:rPr>
          <w:rFonts w:ascii="Times New Roman" w:hAnsi="Times New Roman"/>
        </w:rPr>
        <w:t>UN-kod</w:t>
      </w:r>
    </w:p>
    <w:p w:rsidR="007A3929" w:rsidRPr="00786EB1" w:rsidRDefault="007A3929" w:rsidP="007A3929">
      <w:pPr>
        <w:pStyle w:val="Liststycke"/>
        <w:numPr>
          <w:ilvl w:val="0"/>
          <w:numId w:val="28"/>
        </w:numPr>
        <w:autoSpaceDE w:val="0"/>
        <w:autoSpaceDN w:val="0"/>
        <w:adjustRightInd w:val="0"/>
        <w:rPr>
          <w:rFonts w:ascii="Times New Roman" w:hAnsi="Times New Roman"/>
        </w:rPr>
      </w:pPr>
      <w:r w:rsidRPr="00786EB1">
        <w:rPr>
          <w:rFonts w:ascii="Times New Roman" w:hAnsi="Times New Roman"/>
        </w:rPr>
        <w:t>UN-nummer-1</w:t>
      </w:r>
    </w:p>
    <w:p w:rsidR="007A3929" w:rsidRDefault="007A3929" w:rsidP="007A3929">
      <w:pPr>
        <w:pStyle w:val="Liststycke"/>
        <w:numPr>
          <w:ilvl w:val="0"/>
          <w:numId w:val="28"/>
        </w:numPr>
        <w:autoSpaceDE w:val="0"/>
        <w:autoSpaceDN w:val="0"/>
        <w:adjustRightInd w:val="0"/>
        <w:rPr>
          <w:rFonts w:ascii="Times New Roman" w:hAnsi="Times New Roman"/>
        </w:rPr>
      </w:pPr>
      <w:r w:rsidRPr="00786EB1">
        <w:rPr>
          <w:rFonts w:ascii="Times New Roman" w:hAnsi="Times New Roman"/>
        </w:rPr>
        <w:t>UN-nummer-2</w:t>
      </w:r>
    </w:p>
    <w:p w:rsidR="00C501BF" w:rsidRDefault="007A3929" w:rsidP="007A3929">
      <w:pPr>
        <w:pStyle w:val="Liststycke"/>
        <w:numPr>
          <w:ilvl w:val="0"/>
          <w:numId w:val="28"/>
        </w:numPr>
        <w:autoSpaceDE w:val="0"/>
        <w:autoSpaceDN w:val="0"/>
        <w:adjustRightInd w:val="0"/>
        <w:rPr>
          <w:rFonts w:ascii="Times New Roman" w:hAnsi="Times New Roman"/>
        </w:rPr>
      </w:pPr>
      <w:r w:rsidRPr="001A799E">
        <w:rPr>
          <w:rFonts w:ascii="Times New Roman" w:hAnsi="Times New Roman"/>
        </w:rPr>
        <w:t>Kemi- och miljöuppgifter</w:t>
      </w:r>
      <w:r>
        <w:rPr>
          <w:rFonts w:ascii="Times New Roman" w:hAnsi="Times New Roman"/>
        </w:rPr>
        <w:t xml:space="preserve">, vad avser </w:t>
      </w:r>
      <w:r w:rsidRPr="00032AFE">
        <w:rPr>
          <w:rFonts w:ascii="Times New Roman" w:hAnsi="Times New Roman"/>
        </w:rPr>
        <w:t xml:space="preserve">Miljökategori-EX (explosiver) </w:t>
      </w:r>
    </w:p>
    <w:p w:rsidR="007A3929" w:rsidRPr="007D20A6" w:rsidRDefault="007A3929" w:rsidP="00844081">
      <w:pPr>
        <w:pStyle w:val="Rubrik5"/>
        <w:rPr>
          <w:b/>
          <w:color w:val="auto"/>
        </w:rPr>
      </w:pPr>
      <w:r w:rsidRPr="007D20A6">
        <w:rPr>
          <w:b/>
          <w:color w:val="auto"/>
        </w:rPr>
        <w:t xml:space="preserve">Materieltypsspecifika Referensdokument </w:t>
      </w:r>
    </w:p>
    <w:p w:rsidR="007A3929" w:rsidRPr="00B1505A" w:rsidRDefault="007A3929" w:rsidP="007A3929">
      <w:pPr>
        <w:pStyle w:val="Liststycke"/>
        <w:numPr>
          <w:ilvl w:val="0"/>
          <w:numId w:val="28"/>
        </w:numPr>
        <w:autoSpaceDE w:val="0"/>
        <w:autoSpaceDN w:val="0"/>
        <w:adjustRightInd w:val="0"/>
        <w:rPr>
          <w:rFonts w:ascii="Times New Roman" w:hAnsi="Times New Roman"/>
        </w:rPr>
      </w:pPr>
      <w:r w:rsidRPr="00B1505A">
        <w:rPr>
          <w:rFonts w:ascii="Times New Roman" w:hAnsi="Times New Roman"/>
        </w:rPr>
        <w:t xml:space="preserve">SFS </w:t>
      </w:r>
      <w:proofErr w:type="gramStart"/>
      <w:r w:rsidRPr="00B1505A">
        <w:rPr>
          <w:rFonts w:ascii="Times New Roman" w:hAnsi="Times New Roman"/>
        </w:rPr>
        <w:t>1988:1145</w:t>
      </w:r>
      <w:proofErr w:type="gramEnd"/>
      <w:r w:rsidRPr="00B1505A">
        <w:rPr>
          <w:rFonts w:ascii="Times New Roman" w:hAnsi="Times New Roman"/>
        </w:rPr>
        <w:t xml:space="preserve"> 10§ Förordningen  om brandfarliga och explosiva varor.</w:t>
      </w:r>
    </w:p>
    <w:p w:rsidR="007A3929" w:rsidRPr="00B1505A" w:rsidRDefault="007A3929" w:rsidP="007A3929">
      <w:pPr>
        <w:pStyle w:val="Liststycke"/>
        <w:numPr>
          <w:ilvl w:val="0"/>
          <w:numId w:val="28"/>
        </w:numPr>
        <w:autoSpaceDE w:val="0"/>
        <w:autoSpaceDN w:val="0"/>
        <w:adjustRightInd w:val="0"/>
        <w:rPr>
          <w:rFonts w:ascii="Times New Roman" w:hAnsi="Times New Roman"/>
        </w:rPr>
      </w:pPr>
      <w:r w:rsidRPr="00B1505A">
        <w:rPr>
          <w:rFonts w:ascii="Times New Roman" w:hAnsi="Times New Roman"/>
        </w:rPr>
        <w:t xml:space="preserve">FMV </w:t>
      </w:r>
      <w:proofErr w:type="spellStart"/>
      <w:r w:rsidRPr="00B1505A">
        <w:rPr>
          <w:rFonts w:ascii="Times New Roman" w:hAnsi="Times New Roman"/>
        </w:rPr>
        <w:t>TjF</w:t>
      </w:r>
      <w:proofErr w:type="spellEnd"/>
      <w:r w:rsidRPr="00B1505A">
        <w:rPr>
          <w:rFonts w:ascii="Times New Roman" w:hAnsi="Times New Roman"/>
        </w:rPr>
        <w:t xml:space="preserve"> 2001:24 Förfarande vid godkännande och klassificering av Försvarsmaktens fastställda explosiva varor och övrig fastställd ammunition.</w:t>
      </w:r>
    </w:p>
    <w:p w:rsidR="004A67F6" w:rsidRDefault="007A3929" w:rsidP="007A3929">
      <w:pPr>
        <w:pStyle w:val="Liststycke"/>
        <w:numPr>
          <w:ilvl w:val="0"/>
          <w:numId w:val="28"/>
        </w:numPr>
        <w:autoSpaceDE w:val="0"/>
        <w:autoSpaceDN w:val="0"/>
        <w:adjustRightInd w:val="0"/>
        <w:rPr>
          <w:rFonts w:ascii="Times New Roman" w:hAnsi="Times New Roman"/>
        </w:rPr>
      </w:pPr>
      <w:r w:rsidRPr="00B1505A">
        <w:rPr>
          <w:rFonts w:ascii="Times New Roman" w:hAnsi="Times New Roman"/>
        </w:rPr>
        <w:t>Försvarsmaktens instruktion för förvaring och transport av ammunition och övrig explosiv vara, IFTEX 2011, M7739-351086</w:t>
      </w:r>
      <w:r w:rsidR="004A67F6">
        <w:rPr>
          <w:rFonts w:ascii="Times New Roman" w:hAnsi="Times New Roman"/>
        </w:rPr>
        <w:t xml:space="preserve"> </w:t>
      </w:r>
    </w:p>
    <w:p w:rsidR="007A3929" w:rsidRPr="00625571" w:rsidRDefault="004A67F6" w:rsidP="00625571">
      <w:pPr>
        <w:pStyle w:val="Liststycke"/>
        <w:numPr>
          <w:ilvl w:val="0"/>
          <w:numId w:val="28"/>
        </w:numPr>
        <w:autoSpaceDE w:val="0"/>
        <w:autoSpaceDN w:val="0"/>
        <w:adjustRightInd w:val="0"/>
        <w:rPr>
          <w:rFonts w:ascii="Times New Roman" w:hAnsi="Times New Roman"/>
        </w:rPr>
      </w:pPr>
      <w:r w:rsidRPr="004A67F6">
        <w:rPr>
          <w:rFonts w:ascii="Times New Roman" w:hAnsi="Times New Roman"/>
        </w:rPr>
        <w:t>Ammunitionskatalog Systematisk Förteckning 2011, M7739-354021</w:t>
      </w:r>
      <w:bookmarkEnd w:id="0"/>
      <w:r w:rsidR="007A3929" w:rsidRPr="00C501BF">
        <w:tab/>
      </w:r>
      <w:r w:rsidR="007A3929" w:rsidRPr="00C501BF">
        <w:tab/>
      </w:r>
    </w:p>
    <w:p w:rsidR="00095CCD" w:rsidRDefault="00095CCD" w:rsidP="00095CCD">
      <w:pPr>
        <w:pStyle w:val="Default"/>
        <w:spacing w:after="15"/>
      </w:pPr>
    </w:p>
    <w:p w:rsidR="00095CCD" w:rsidRPr="007D20A6" w:rsidRDefault="00095CCD" w:rsidP="007D20A6">
      <w:pPr>
        <w:pStyle w:val="Rubrik3"/>
        <w:numPr>
          <w:ilvl w:val="0"/>
          <w:numId w:val="41"/>
        </w:numPr>
        <w:rPr>
          <w:color w:val="auto"/>
        </w:rPr>
      </w:pPr>
      <w:r w:rsidRPr="007D20A6">
        <w:rPr>
          <w:color w:val="auto"/>
        </w:rPr>
        <w:t>Strukturell förrådsbeteckning/Systemförrådsbeteckning/ Sammanfattande förrådsbeteckning SAMFBET</w:t>
      </w:r>
    </w:p>
    <w:p w:rsidR="00095CCD" w:rsidRDefault="00095CCD" w:rsidP="00095CCD">
      <w:r w:rsidRPr="00C501BF">
        <w:t>På systemförrådsbeteckning, sammanfattande förrådsbeteckning (SAMFBET) samt på strukturell förrådsbeteckning skall det aldrig redovisas några tillgångar.</w:t>
      </w:r>
    </w:p>
    <w:p w:rsidR="00095CCD" w:rsidRPr="006E2645" w:rsidRDefault="00095CCD" w:rsidP="00095CCD">
      <w:r>
        <w:rPr>
          <w:noProof/>
        </w:rPr>
        <w:lastRenderedPageBreak/>
        <w:drawing>
          <wp:inline distT="0" distB="0" distL="0" distR="0" wp14:anchorId="4751C827" wp14:editId="27786A58">
            <wp:extent cx="5724525" cy="3638550"/>
            <wp:effectExtent l="0" t="0" r="9525" b="0"/>
            <wp:docPr id="1"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638550"/>
                    </a:xfrm>
                    <a:prstGeom prst="rect">
                      <a:avLst/>
                    </a:prstGeom>
                    <a:noFill/>
                    <a:ln>
                      <a:noFill/>
                    </a:ln>
                  </pic:spPr>
                </pic:pic>
              </a:graphicData>
            </a:graphic>
          </wp:inline>
        </w:drawing>
      </w:r>
    </w:p>
    <w:p w:rsidR="00095CCD" w:rsidRDefault="00095CCD" w:rsidP="00095CCD">
      <w:pPr>
        <w:pStyle w:val="Default"/>
        <w:spacing w:after="15"/>
        <w:rPr>
          <w:color w:val="auto"/>
        </w:rPr>
      </w:pPr>
      <w:r>
        <w:rPr>
          <w:color w:val="auto"/>
        </w:rPr>
        <w:br w:type="page"/>
      </w:r>
    </w:p>
    <w:p w:rsidR="00095CCD" w:rsidRPr="000F4438" w:rsidRDefault="00095CCD" w:rsidP="00095CCD">
      <w:pPr>
        <w:pStyle w:val="Default"/>
        <w:spacing w:after="15"/>
        <w:rPr>
          <w:color w:val="auto"/>
        </w:rPr>
      </w:pPr>
      <w:r w:rsidRPr="000F4438">
        <w:rPr>
          <w:color w:val="auto"/>
        </w:rPr>
        <w:lastRenderedPageBreak/>
        <w:t xml:space="preserve">Systemförrådsbeteckning är den högsta nivån för ett Materielsystem. Nedan följer ett exempel på självständiga enheter (artiklar) för Stridsvagn 128 </w:t>
      </w:r>
    </w:p>
    <w:p w:rsidR="00095CCD" w:rsidRPr="000F4438" w:rsidRDefault="00095CCD" w:rsidP="00095CCD">
      <w:pPr>
        <w:pStyle w:val="Default"/>
        <w:numPr>
          <w:ilvl w:val="0"/>
          <w:numId w:val="26"/>
        </w:numPr>
        <w:spacing w:after="15"/>
        <w:rPr>
          <w:color w:val="auto"/>
        </w:rPr>
      </w:pPr>
      <w:r w:rsidRPr="000F4438">
        <w:rPr>
          <w:color w:val="auto"/>
        </w:rPr>
        <w:t>Stridsvagn 128</w:t>
      </w:r>
    </w:p>
    <w:p w:rsidR="00095CCD" w:rsidRPr="000F4438" w:rsidRDefault="00095CCD" w:rsidP="00095CCD">
      <w:pPr>
        <w:pStyle w:val="Default"/>
        <w:numPr>
          <w:ilvl w:val="0"/>
          <w:numId w:val="26"/>
        </w:numPr>
        <w:spacing w:after="15"/>
        <w:rPr>
          <w:color w:val="auto"/>
        </w:rPr>
      </w:pPr>
      <w:r w:rsidRPr="000F4438">
        <w:rPr>
          <w:color w:val="auto"/>
        </w:rPr>
        <w:t>M5230-128001 Systemförrådsbeteckning STRV 128</w:t>
      </w:r>
    </w:p>
    <w:p w:rsidR="00095CCD" w:rsidRPr="000F4438" w:rsidRDefault="00095CCD" w:rsidP="00095CCD">
      <w:pPr>
        <w:pStyle w:val="Default"/>
        <w:numPr>
          <w:ilvl w:val="0"/>
          <w:numId w:val="26"/>
        </w:numPr>
        <w:spacing w:after="15"/>
        <w:rPr>
          <w:color w:val="auto"/>
        </w:rPr>
      </w:pPr>
      <w:r w:rsidRPr="000F4438">
        <w:rPr>
          <w:color w:val="auto"/>
        </w:rPr>
        <w:t>M5230-128003 Sammanfattande förrådsbeteckning (SAMFBET)</w:t>
      </w:r>
    </w:p>
    <w:p w:rsidR="00095CCD" w:rsidRPr="000F4438" w:rsidRDefault="00095CCD" w:rsidP="00095CCD">
      <w:pPr>
        <w:pStyle w:val="Default"/>
        <w:numPr>
          <w:ilvl w:val="0"/>
          <w:numId w:val="26"/>
        </w:numPr>
        <w:spacing w:after="15"/>
        <w:rPr>
          <w:color w:val="auto"/>
        </w:rPr>
      </w:pPr>
      <w:r w:rsidRPr="000F4438">
        <w:rPr>
          <w:color w:val="auto"/>
        </w:rPr>
        <w:t>M5230-128010 Objektet STRV128A (utan TBH)</w:t>
      </w:r>
    </w:p>
    <w:p w:rsidR="00095CCD" w:rsidRPr="000F4438" w:rsidRDefault="00095CCD" w:rsidP="00095CCD">
      <w:pPr>
        <w:pStyle w:val="Default"/>
        <w:numPr>
          <w:ilvl w:val="0"/>
          <w:numId w:val="26"/>
        </w:numPr>
        <w:spacing w:after="15"/>
        <w:rPr>
          <w:color w:val="auto"/>
        </w:rPr>
      </w:pPr>
      <w:r w:rsidRPr="000F4438">
        <w:rPr>
          <w:color w:val="auto"/>
        </w:rPr>
        <w:t xml:space="preserve">M5230-128011 STRV </w:t>
      </w:r>
      <w:proofErr w:type="gramStart"/>
      <w:r w:rsidRPr="000F4438">
        <w:rPr>
          <w:color w:val="auto"/>
        </w:rPr>
        <w:t>128A /T</w:t>
      </w:r>
      <w:proofErr w:type="gramEnd"/>
    </w:p>
    <w:p w:rsidR="00095CCD" w:rsidRPr="000F4438" w:rsidRDefault="00095CCD" w:rsidP="00095CCD">
      <w:pPr>
        <w:pStyle w:val="Default"/>
        <w:numPr>
          <w:ilvl w:val="0"/>
          <w:numId w:val="26"/>
        </w:numPr>
        <w:spacing w:after="15"/>
        <w:rPr>
          <w:color w:val="auto"/>
        </w:rPr>
      </w:pPr>
      <w:r w:rsidRPr="000F4438">
        <w:rPr>
          <w:color w:val="auto"/>
        </w:rPr>
        <w:t>M5230-128020 Objektet STRV 128B (utan TBH)</w:t>
      </w:r>
    </w:p>
    <w:p w:rsidR="00095CCD" w:rsidRPr="000F4438" w:rsidRDefault="00095CCD" w:rsidP="00095CCD">
      <w:pPr>
        <w:pStyle w:val="Default"/>
        <w:numPr>
          <w:ilvl w:val="0"/>
          <w:numId w:val="26"/>
        </w:numPr>
        <w:spacing w:after="15"/>
        <w:rPr>
          <w:color w:val="auto"/>
        </w:rPr>
      </w:pPr>
      <w:r w:rsidRPr="000F4438">
        <w:rPr>
          <w:color w:val="auto"/>
        </w:rPr>
        <w:t xml:space="preserve">M5230-128021 STV </w:t>
      </w:r>
      <w:proofErr w:type="gramStart"/>
      <w:r w:rsidRPr="000F4438">
        <w:rPr>
          <w:color w:val="auto"/>
        </w:rPr>
        <w:t>128B /T</w:t>
      </w:r>
      <w:proofErr w:type="gramEnd"/>
    </w:p>
    <w:p w:rsidR="00095CCD" w:rsidRPr="000F4438" w:rsidRDefault="00095CCD" w:rsidP="00095CCD">
      <w:pPr>
        <w:pStyle w:val="Default"/>
        <w:numPr>
          <w:ilvl w:val="0"/>
          <w:numId w:val="26"/>
        </w:numPr>
        <w:spacing w:after="15"/>
        <w:rPr>
          <w:color w:val="auto"/>
        </w:rPr>
      </w:pPr>
      <w:r w:rsidRPr="000F4438">
        <w:rPr>
          <w:color w:val="auto"/>
        </w:rPr>
        <w:t>O.S.V</w:t>
      </w:r>
    </w:p>
    <w:p w:rsidR="00095CCD" w:rsidRDefault="00095CCD" w:rsidP="00095CCD"/>
    <w:p w:rsidR="00095CCD" w:rsidRDefault="00095CCD" w:rsidP="00095CCD">
      <w:r w:rsidRPr="00C501BF">
        <w:t xml:space="preserve">En systemstruktur upprättas med strukturella förrådsbeteckningar för att underlätta hålla ihop ett materielsystem och på ett enkelt sätt kunna vidmakthålla det under hela livscykeln. </w:t>
      </w:r>
    </w:p>
    <w:p w:rsidR="00095CCD" w:rsidRPr="007829EE" w:rsidRDefault="00095CCD" w:rsidP="00095CCD">
      <w:r w:rsidRPr="007829EE">
        <w:t>Bilden nedan visar exemplet Telesystem 9000</w:t>
      </w:r>
      <w:r>
        <w:t>.</w:t>
      </w:r>
    </w:p>
    <w:p w:rsidR="00095CCD" w:rsidRPr="007829EE" w:rsidRDefault="00095CCD" w:rsidP="00095CCD"/>
    <w:p w:rsidR="00095CCD" w:rsidRDefault="00095CCD" w:rsidP="00095CCD">
      <w:r>
        <w:rPr>
          <w:noProof/>
        </w:rPr>
        <w:drawing>
          <wp:inline distT="0" distB="0" distL="0" distR="0" wp14:anchorId="51947434" wp14:editId="473ADE9C">
            <wp:extent cx="5734050" cy="3143250"/>
            <wp:effectExtent l="0" t="0" r="0" b="0"/>
            <wp:docPr id="2"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143250"/>
                    </a:xfrm>
                    <a:prstGeom prst="rect">
                      <a:avLst/>
                    </a:prstGeom>
                    <a:noFill/>
                    <a:ln>
                      <a:noFill/>
                    </a:ln>
                  </pic:spPr>
                </pic:pic>
              </a:graphicData>
            </a:graphic>
          </wp:inline>
        </w:drawing>
      </w:r>
    </w:p>
    <w:p w:rsidR="00095CCD" w:rsidRDefault="00095CCD" w:rsidP="00095CCD"/>
    <w:p w:rsidR="00095CCD" w:rsidRDefault="00095CCD" w:rsidP="00095CCD">
      <w:r>
        <w:br w:type="page"/>
      </w:r>
    </w:p>
    <w:p w:rsidR="00095CCD" w:rsidRDefault="00095CCD" w:rsidP="00095CCD">
      <w:r w:rsidRPr="00C501BF">
        <w:lastRenderedPageBreak/>
        <w:t xml:space="preserve">En sammanfattande förrådsbeteckning används i utrustningsverken för att ange behov för förbandet. </w:t>
      </w:r>
      <w:r>
        <w:t>Bilden nedan visar exemplet Marschkängor.</w:t>
      </w:r>
    </w:p>
    <w:p w:rsidR="00095CCD" w:rsidRPr="00C501BF" w:rsidRDefault="00095CCD" w:rsidP="00095CCD">
      <w:pPr>
        <w:pStyle w:val="Brdtext"/>
        <w:rPr>
          <w:lang w:val="en-GB"/>
        </w:rPr>
      </w:pPr>
    </w:p>
    <w:p w:rsidR="00095CCD" w:rsidRDefault="00095CCD" w:rsidP="00095CCD">
      <w:r>
        <w:rPr>
          <w:noProof/>
        </w:rPr>
        <w:drawing>
          <wp:inline distT="0" distB="0" distL="0" distR="0" wp14:anchorId="387AD9D8" wp14:editId="5C03FEC5">
            <wp:extent cx="5724525" cy="3476625"/>
            <wp:effectExtent l="0" t="0" r="9525" b="9525"/>
            <wp:docPr id="3"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p>
    <w:p w:rsidR="00095CCD" w:rsidRDefault="00095CCD" w:rsidP="00095CCD"/>
    <w:p w:rsidR="00095CCD" w:rsidRPr="00844081" w:rsidRDefault="00095CCD" w:rsidP="00095CCD">
      <w:pPr>
        <w:pStyle w:val="Default"/>
        <w:spacing w:after="15"/>
        <w:rPr>
          <w:color w:val="auto"/>
        </w:rPr>
      </w:pPr>
    </w:p>
    <w:p w:rsidR="00011283" w:rsidRDefault="00011283" w:rsidP="00011283"/>
    <w:p w:rsidR="005A4B05" w:rsidRPr="007D20A6" w:rsidRDefault="005A4B05" w:rsidP="005A4B05">
      <w:pPr>
        <w:pStyle w:val="Rubrik2"/>
        <w:rPr>
          <w:color w:val="auto"/>
        </w:rPr>
      </w:pPr>
      <w:r w:rsidRPr="007D20A6">
        <w:rPr>
          <w:color w:val="auto"/>
        </w:rPr>
        <w:t>Generella referensdokument för alla materieltyper</w:t>
      </w:r>
    </w:p>
    <w:p w:rsidR="005A4B05" w:rsidRPr="00844081" w:rsidRDefault="005A4B05" w:rsidP="005A4B05">
      <w:pPr>
        <w:pStyle w:val="Default"/>
        <w:numPr>
          <w:ilvl w:val="0"/>
          <w:numId w:val="26"/>
        </w:numPr>
        <w:spacing w:after="15"/>
        <w:rPr>
          <w:color w:val="auto"/>
        </w:rPr>
      </w:pPr>
      <w:r w:rsidRPr="00844081">
        <w:rPr>
          <w:color w:val="auto"/>
        </w:rPr>
        <w:t>Designregel Grund- och Förvaltningsdata</w:t>
      </w:r>
      <w:bookmarkStart w:id="1" w:name="_GoBack"/>
      <w:bookmarkEnd w:id="1"/>
    </w:p>
    <w:sectPr w:rsidR="005A4B05" w:rsidRPr="00844081" w:rsidSect="00192E7B">
      <w:headerReference w:type="default" r:id="rId25"/>
      <w:footerReference w:type="default" r:id="rId26"/>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E52" w:rsidRDefault="00802E52">
      <w:r>
        <w:separator/>
      </w:r>
    </w:p>
  </w:endnote>
  <w:endnote w:type="continuationSeparator" w:id="0">
    <w:p w:rsidR="00802E52" w:rsidRDefault="00802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4F096D11-AFE1-43C3-ABCF-3943C46FC842}"/>
    <w:embedBold r:id="rId2" w:fontKey="{13FCAE8F-BB65-465B-A972-5919CA05B65F}"/>
    <w:embedItalic r:id="rId3" w:fontKey="{1D8C2C2B-7B11-496F-A72F-FB0A08BBEB1E}"/>
    <w:embedBoldItalic r:id="rId4" w:fontKey="{FFAF3490-ACE2-4E70-9E0B-7A93DA1FFFC4}"/>
  </w:font>
  <w:font w:name="Cambria">
    <w:panose1 w:val="02040503050406030204"/>
    <w:charset w:val="00"/>
    <w:family w:val="roman"/>
    <w:pitch w:val="variable"/>
    <w:sig w:usb0="E00002FF" w:usb1="400004FF" w:usb2="00000000" w:usb3="00000000" w:csb0="0000019F" w:csb1="00000000"/>
    <w:embedRegular r:id="rId5" w:fontKey="{ACBF17F2-E9E2-4C3F-A624-2C5B54B67D86}"/>
    <w:embedBold r:id="rId6" w:fontKey="{D66367FD-BBFF-4300-BD6E-C7A3F3B2715A}"/>
    <w:embedItalic r:id="rId7" w:fontKey="{499777F4-D95A-4E36-8609-46EF8EC1881F}"/>
    <w:embedBoldItalic r:id="rId8" w:fontKey="{F5CF091F-A6F5-4E4C-8458-ABF81913BC0E}"/>
  </w:font>
  <w:font w:name="Tahoma">
    <w:panose1 w:val="020B0604030504040204"/>
    <w:charset w:val="00"/>
    <w:family w:val="swiss"/>
    <w:pitch w:val="variable"/>
    <w:sig w:usb0="E1002EFF" w:usb1="C000605B" w:usb2="00000029" w:usb3="00000000" w:csb0="000101FF" w:csb1="00000000"/>
    <w:embedRegular r:id="rId9" w:fontKey="{D2D0C003-93FD-41BF-A3C5-A082F9FB07D1}"/>
  </w:font>
  <w:font w:name="Helvetica-Oblique">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B4B" w:rsidRPr="00192E7B" w:rsidRDefault="008A5B4B" w:rsidP="00192E7B">
    <w:pPr>
      <w:pStyle w:val="Sidfot"/>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E52" w:rsidRDefault="00802E52">
      <w:r>
        <w:separator/>
      </w:r>
    </w:p>
  </w:footnote>
  <w:footnote w:type="continuationSeparator" w:id="0">
    <w:p w:rsidR="00802E52" w:rsidRDefault="00802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8A5B4B">
      <w:trPr>
        <w:cantSplit/>
        <w:trHeight w:val="851"/>
      </w:trPr>
      <w:tc>
        <w:tcPr>
          <w:tcW w:w="2552" w:type="dxa"/>
          <w:tcBorders>
            <w:top w:val="nil"/>
            <w:left w:val="nil"/>
            <w:bottom w:val="single" w:sz="4" w:space="0" w:color="auto"/>
            <w:right w:val="nil"/>
          </w:tcBorders>
        </w:tcPr>
        <w:p w:rsidR="008A5B4B" w:rsidRDefault="00E75AFE">
          <w:pPr>
            <w:pStyle w:val="Brdtext"/>
            <w:rPr>
              <w:noProof/>
            </w:rPr>
          </w:pPr>
          <w:r>
            <w:rPr>
              <w:noProof/>
              <w:sz w:val="20"/>
            </w:rPr>
            <w:drawing>
              <wp:inline distT="0" distB="0" distL="0" distR="0" wp14:anchorId="5C4238BC" wp14:editId="73876494">
                <wp:extent cx="1381125" cy="56197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c>
        <w:tcPr>
          <w:tcW w:w="4108" w:type="dxa"/>
          <w:tcBorders>
            <w:top w:val="nil"/>
            <w:left w:val="nil"/>
            <w:right w:val="nil"/>
          </w:tcBorders>
        </w:tcPr>
        <w:p w:rsidR="008A5B4B" w:rsidRDefault="008A5B4B">
          <w:pPr>
            <w:pStyle w:val="Brdtext"/>
            <w:jc w:val="center"/>
            <w:rPr>
              <w:lang w:val="en-US"/>
            </w:rPr>
          </w:pPr>
        </w:p>
      </w:tc>
      <w:tc>
        <w:tcPr>
          <w:tcW w:w="2980" w:type="dxa"/>
          <w:tcBorders>
            <w:top w:val="nil"/>
            <w:left w:val="nil"/>
            <w:bottom w:val="single" w:sz="4" w:space="0" w:color="auto"/>
            <w:right w:val="nil"/>
          </w:tcBorders>
        </w:tcPr>
        <w:p w:rsidR="008A5B4B" w:rsidRDefault="00014A22" w:rsidP="002F60BA">
          <w:pPr>
            <w:pStyle w:val="Brdtext"/>
            <w:jc w:val="right"/>
            <w:rPr>
              <w:lang w:val="en-US"/>
            </w:rPr>
          </w:pPr>
          <w:proofErr w:type="spellStart"/>
          <w:r>
            <w:rPr>
              <w:lang w:val="en-US"/>
            </w:rPr>
            <w:t>Underb</w:t>
          </w:r>
          <w:r w:rsidR="002F60BA">
            <w:rPr>
              <w:lang w:val="en-US"/>
            </w:rPr>
            <w:t>ilaga</w:t>
          </w:r>
          <w:proofErr w:type="spellEnd"/>
          <w:r w:rsidR="002F60BA">
            <w:rPr>
              <w:lang w:val="en-US"/>
            </w:rPr>
            <w:t xml:space="preserve"> 2</w:t>
          </w:r>
          <w:r w:rsidR="00D11826">
            <w:rPr>
              <w:lang w:val="en-US"/>
            </w:rPr>
            <w:t xml:space="preserve"> </w:t>
          </w:r>
          <w:r w:rsidR="00D11826" w:rsidRPr="008C6A56">
            <w:t>till 15FMVXX:Y-Y</w:t>
          </w:r>
        </w:p>
        <w:p w:rsidR="008A5B4B" w:rsidRDefault="008A5B4B">
          <w:pPr>
            <w:tabs>
              <w:tab w:val="left" w:pos="7088"/>
            </w:tabs>
            <w:ind w:right="-70"/>
            <w:jc w:val="right"/>
            <w:rPr>
              <w:b/>
              <w:noProof/>
              <w:color w:val="FF0000"/>
              <w:lang w:val="en-US"/>
            </w:rPr>
          </w:pPr>
        </w:p>
      </w:tc>
    </w:tr>
    <w:tr w:rsidR="008A5B4B">
      <w:trPr>
        <w:cantSplit/>
        <w:trHeight w:val="428"/>
      </w:trPr>
      <w:tc>
        <w:tcPr>
          <w:tcW w:w="2552" w:type="dxa"/>
          <w:tcBorders>
            <w:top w:val="single" w:sz="4" w:space="0" w:color="auto"/>
            <w:left w:val="single" w:sz="4" w:space="0" w:color="auto"/>
            <w:bottom w:val="nil"/>
            <w:right w:val="single" w:sz="4" w:space="0" w:color="auto"/>
          </w:tcBorders>
        </w:tcPr>
        <w:p w:rsidR="008A5B4B" w:rsidRPr="00DB7F9F" w:rsidRDefault="00DB7F9F" w:rsidP="004A67F6">
          <w:pPr>
            <w:pStyle w:val="Brdtext"/>
            <w:rPr>
              <w:noProof/>
              <w:sz w:val="20"/>
            </w:rPr>
          </w:pPr>
          <w:r w:rsidRPr="00DB7F9F">
            <w:rPr>
              <w:sz w:val="16"/>
            </w:rPr>
            <w:t>Uppdragso</w:t>
          </w:r>
          <w:r w:rsidR="005C5AE5" w:rsidRPr="00DB7F9F">
            <w:rPr>
              <w:sz w:val="16"/>
            </w:rPr>
            <w:t>rganisation</w:t>
          </w:r>
          <w:r w:rsidR="008A5B4B" w:rsidRPr="00DB7F9F">
            <w:rPr>
              <w:sz w:val="16"/>
            </w:rPr>
            <w:br/>
          </w:r>
          <w:r w:rsidR="004A67F6">
            <w:rPr>
              <w:rFonts w:ascii="Arial" w:hAnsi="Arial" w:cs="Arial"/>
              <w:b/>
              <w:bCs/>
              <w:sz w:val="18"/>
            </w:rPr>
            <w:t>AL LGM</w:t>
          </w:r>
        </w:p>
      </w:tc>
      <w:tc>
        <w:tcPr>
          <w:tcW w:w="4108" w:type="dxa"/>
          <w:tcBorders>
            <w:top w:val="single" w:sz="4" w:space="0" w:color="auto"/>
            <w:left w:val="single" w:sz="4" w:space="0" w:color="auto"/>
            <w:bottom w:val="nil"/>
            <w:right w:val="single" w:sz="4" w:space="0" w:color="auto"/>
          </w:tcBorders>
        </w:tcPr>
        <w:p w:rsidR="008A5B4B" w:rsidRPr="00AA01F3" w:rsidRDefault="00DB7F9F" w:rsidP="00C501BF">
          <w:pPr>
            <w:pStyle w:val="Brdtext"/>
            <w:rPr>
              <w:sz w:val="20"/>
            </w:rPr>
          </w:pPr>
          <w:r w:rsidRPr="00AA01F3">
            <w:rPr>
              <w:sz w:val="16"/>
            </w:rPr>
            <w:t>Titel</w:t>
          </w:r>
          <w:r w:rsidR="008A5B4B" w:rsidRPr="00AA01F3">
            <w:rPr>
              <w:sz w:val="16"/>
            </w:rPr>
            <w:br/>
          </w:r>
          <w:r w:rsidR="00C501BF">
            <w:rPr>
              <w:rFonts w:ascii="Arial" w:hAnsi="Arial" w:cs="Arial"/>
              <w:b/>
              <w:sz w:val="18"/>
              <w:szCs w:val="18"/>
            </w:rPr>
            <w:t>Materieltyper för</w:t>
          </w:r>
          <w:r w:rsidR="00AA01F3" w:rsidRPr="00AA01F3">
            <w:rPr>
              <w:rFonts w:ascii="Arial" w:hAnsi="Arial" w:cs="Arial"/>
              <w:b/>
              <w:sz w:val="18"/>
              <w:szCs w:val="18"/>
            </w:rPr>
            <w:t xml:space="preserve"> GOF</w:t>
          </w:r>
        </w:p>
      </w:tc>
      <w:tc>
        <w:tcPr>
          <w:tcW w:w="2980" w:type="dxa"/>
          <w:tcBorders>
            <w:top w:val="single" w:sz="4" w:space="0" w:color="auto"/>
            <w:left w:val="single" w:sz="4" w:space="0" w:color="auto"/>
            <w:bottom w:val="nil"/>
            <w:right w:val="single" w:sz="4" w:space="0" w:color="auto"/>
          </w:tcBorders>
        </w:tcPr>
        <w:p w:rsidR="008A5B4B" w:rsidRDefault="00DB7F9F">
          <w:pPr>
            <w:pStyle w:val="Brdtext"/>
            <w:rPr>
              <w:noProof/>
              <w:lang w:val="en-US"/>
            </w:rPr>
          </w:pPr>
          <w:r>
            <w:rPr>
              <w:sz w:val="16"/>
              <w:lang w:val="en-US"/>
            </w:rPr>
            <w:t>Sid</w:t>
          </w:r>
          <w:r w:rsidR="008A5B4B">
            <w:rPr>
              <w:sz w:val="16"/>
              <w:lang w:val="en-US"/>
            </w:rPr>
            <w:br/>
          </w:r>
          <w:r w:rsidR="008A5B4B">
            <w:rPr>
              <w:rFonts w:ascii="Arial" w:hAnsi="Arial" w:cs="Arial"/>
              <w:b/>
              <w:bCs/>
              <w:sz w:val="18"/>
              <w:lang w:val="en-US"/>
            </w:rPr>
            <w:fldChar w:fldCharType="begin"/>
          </w:r>
          <w:r w:rsidR="008A5B4B">
            <w:rPr>
              <w:rFonts w:ascii="Arial" w:hAnsi="Arial" w:cs="Arial"/>
              <w:b/>
              <w:bCs/>
              <w:sz w:val="18"/>
              <w:lang w:val="en-US"/>
            </w:rPr>
            <w:instrText xml:space="preserve"> PAGE </w:instrText>
          </w:r>
          <w:r w:rsidR="008A5B4B">
            <w:rPr>
              <w:rFonts w:ascii="Arial" w:hAnsi="Arial" w:cs="Arial"/>
              <w:b/>
              <w:bCs/>
              <w:sz w:val="18"/>
              <w:lang w:val="en-US"/>
            </w:rPr>
            <w:fldChar w:fldCharType="separate"/>
          </w:r>
          <w:r w:rsidR="00D11826">
            <w:rPr>
              <w:rFonts w:ascii="Arial" w:hAnsi="Arial" w:cs="Arial"/>
              <w:b/>
              <w:bCs/>
              <w:noProof/>
              <w:sz w:val="18"/>
              <w:lang w:val="en-US"/>
            </w:rPr>
            <w:t>10</w:t>
          </w:r>
          <w:r w:rsidR="008A5B4B">
            <w:rPr>
              <w:rFonts w:ascii="Arial" w:hAnsi="Arial" w:cs="Arial"/>
              <w:b/>
              <w:bCs/>
              <w:sz w:val="18"/>
              <w:lang w:val="en-US"/>
            </w:rPr>
            <w:fldChar w:fldCharType="end"/>
          </w:r>
          <w:r w:rsidR="008A5B4B">
            <w:rPr>
              <w:rFonts w:ascii="Arial" w:hAnsi="Arial" w:cs="Arial"/>
              <w:b/>
              <w:bCs/>
              <w:sz w:val="18"/>
              <w:lang w:val="en-US"/>
            </w:rPr>
            <w:t xml:space="preserve"> (</w:t>
          </w:r>
          <w:r w:rsidR="008A5B4B">
            <w:rPr>
              <w:rFonts w:ascii="Arial" w:hAnsi="Arial" w:cs="Arial"/>
              <w:b/>
              <w:bCs/>
              <w:sz w:val="18"/>
              <w:lang w:val="en-US"/>
            </w:rPr>
            <w:fldChar w:fldCharType="begin"/>
          </w:r>
          <w:r w:rsidR="008A5B4B">
            <w:rPr>
              <w:rFonts w:ascii="Arial" w:hAnsi="Arial" w:cs="Arial"/>
              <w:b/>
              <w:bCs/>
              <w:sz w:val="18"/>
              <w:lang w:val="en-US"/>
            </w:rPr>
            <w:instrText xml:space="preserve"> NUMPAGES </w:instrText>
          </w:r>
          <w:r w:rsidR="008A5B4B">
            <w:rPr>
              <w:rFonts w:ascii="Arial" w:hAnsi="Arial" w:cs="Arial"/>
              <w:b/>
              <w:bCs/>
              <w:sz w:val="18"/>
              <w:lang w:val="en-US"/>
            </w:rPr>
            <w:fldChar w:fldCharType="separate"/>
          </w:r>
          <w:r w:rsidR="00D11826">
            <w:rPr>
              <w:rFonts w:ascii="Arial" w:hAnsi="Arial" w:cs="Arial"/>
              <w:b/>
              <w:bCs/>
              <w:noProof/>
              <w:sz w:val="18"/>
              <w:lang w:val="en-US"/>
            </w:rPr>
            <w:t>10</w:t>
          </w:r>
          <w:r w:rsidR="008A5B4B">
            <w:rPr>
              <w:rFonts w:ascii="Arial" w:hAnsi="Arial" w:cs="Arial"/>
              <w:b/>
              <w:bCs/>
              <w:sz w:val="18"/>
              <w:lang w:val="en-US"/>
            </w:rPr>
            <w:fldChar w:fldCharType="end"/>
          </w:r>
          <w:r w:rsidR="008A5B4B">
            <w:rPr>
              <w:rFonts w:ascii="Arial" w:hAnsi="Arial" w:cs="Arial"/>
              <w:b/>
              <w:bCs/>
              <w:sz w:val="18"/>
              <w:lang w:val="en-US"/>
            </w:rPr>
            <w:t>)</w:t>
          </w:r>
        </w:p>
      </w:tc>
    </w:tr>
    <w:tr w:rsidR="008A5B4B">
      <w:trPr>
        <w:cantSplit/>
        <w:trHeight w:val="424"/>
      </w:trPr>
      <w:tc>
        <w:tcPr>
          <w:tcW w:w="2552" w:type="dxa"/>
          <w:tcBorders>
            <w:top w:val="nil"/>
            <w:left w:val="single" w:sz="4" w:space="0" w:color="auto"/>
            <w:bottom w:val="single" w:sz="4" w:space="0" w:color="auto"/>
            <w:right w:val="single" w:sz="4" w:space="0" w:color="auto"/>
          </w:tcBorders>
        </w:tcPr>
        <w:p w:rsidR="008A5B4B" w:rsidRDefault="00DB7F9F" w:rsidP="00585CA2">
          <w:pPr>
            <w:pStyle w:val="Brdtext"/>
          </w:pPr>
          <w:r>
            <w:rPr>
              <w:sz w:val="16"/>
            </w:rPr>
            <w:t>Godkänd av</w:t>
          </w:r>
          <w:r w:rsidR="008A5B4B">
            <w:rPr>
              <w:sz w:val="16"/>
            </w:rPr>
            <w:br/>
          </w:r>
          <w:r w:rsidR="00585CA2">
            <w:rPr>
              <w:rFonts w:ascii="Arial" w:hAnsi="Arial" w:cs="Arial"/>
              <w:b/>
              <w:bCs/>
              <w:sz w:val="18"/>
            </w:rPr>
            <w:t>FMV CCB</w:t>
          </w:r>
        </w:p>
      </w:tc>
      <w:tc>
        <w:tcPr>
          <w:tcW w:w="4108" w:type="dxa"/>
          <w:tcBorders>
            <w:top w:val="nil"/>
            <w:left w:val="single" w:sz="4" w:space="0" w:color="auto"/>
            <w:bottom w:val="single" w:sz="4" w:space="0" w:color="auto"/>
            <w:right w:val="single" w:sz="4" w:space="0" w:color="auto"/>
          </w:tcBorders>
        </w:tcPr>
        <w:p w:rsidR="008A5B4B" w:rsidRDefault="00DB7F9F" w:rsidP="00121573">
          <w:pPr>
            <w:pStyle w:val="Brdtext"/>
            <w:rPr>
              <w:lang w:val="en-US"/>
            </w:rPr>
          </w:pPr>
          <w:r>
            <w:rPr>
              <w:sz w:val="16"/>
              <w:lang w:val="en-US"/>
            </w:rPr>
            <w:t>Datum</w:t>
          </w:r>
          <w:r w:rsidR="008A5B4B">
            <w:rPr>
              <w:sz w:val="16"/>
              <w:lang w:val="en-US"/>
            </w:rPr>
            <w:br/>
          </w:r>
          <w:r w:rsidR="004A67F6">
            <w:rPr>
              <w:rFonts w:ascii="Arial" w:hAnsi="Arial" w:cs="Arial"/>
              <w:b/>
              <w:bCs/>
              <w:sz w:val="18"/>
              <w:lang w:val="en-US"/>
            </w:rPr>
            <w:t>201</w:t>
          </w:r>
          <w:r w:rsidR="00014A22">
            <w:rPr>
              <w:rFonts w:ascii="Arial" w:hAnsi="Arial" w:cs="Arial"/>
              <w:b/>
              <w:bCs/>
              <w:sz w:val="18"/>
              <w:lang w:val="en-US"/>
            </w:rPr>
            <w:t>5</w:t>
          </w:r>
          <w:r w:rsidR="004A67F6">
            <w:rPr>
              <w:rFonts w:ascii="Arial" w:hAnsi="Arial" w:cs="Arial"/>
              <w:b/>
              <w:bCs/>
              <w:sz w:val="18"/>
              <w:lang w:val="en-US"/>
            </w:rPr>
            <w:t>-</w:t>
          </w:r>
          <w:r w:rsidR="00121573">
            <w:rPr>
              <w:rFonts w:ascii="Arial" w:hAnsi="Arial" w:cs="Arial"/>
              <w:b/>
              <w:bCs/>
              <w:sz w:val="18"/>
              <w:lang w:val="en-US"/>
            </w:rPr>
            <w:t>06-25</w:t>
          </w:r>
        </w:p>
      </w:tc>
      <w:tc>
        <w:tcPr>
          <w:tcW w:w="2980" w:type="dxa"/>
          <w:tcBorders>
            <w:top w:val="nil"/>
            <w:left w:val="single" w:sz="4" w:space="0" w:color="auto"/>
            <w:bottom w:val="single" w:sz="4" w:space="0" w:color="auto"/>
            <w:right w:val="single" w:sz="4" w:space="0" w:color="auto"/>
          </w:tcBorders>
        </w:tcPr>
        <w:p w:rsidR="008A5B4B" w:rsidRDefault="00DB7F9F" w:rsidP="00014A22">
          <w:pPr>
            <w:pStyle w:val="Brdtext"/>
            <w:rPr>
              <w:noProof/>
              <w:lang w:val="en-US"/>
            </w:rPr>
          </w:pPr>
          <w:r>
            <w:rPr>
              <w:sz w:val="16"/>
              <w:lang w:val="en-US"/>
            </w:rPr>
            <w:t>Version</w:t>
          </w:r>
          <w:r>
            <w:rPr>
              <w:sz w:val="16"/>
              <w:lang w:val="en-US"/>
            </w:rPr>
            <w:br/>
          </w:r>
          <w:r w:rsidR="002F60BA">
            <w:rPr>
              <w:rFonts w:ascii="Arial" w:hAnsi="Arial" w:cs="Arial"/>
              <w:b/>
              <w:bCs/>
              <w:sz w:val="18"/>
              <w:lang w:val="en-US"/>
            </w:rPr>
            <w:t>0.</w:t>
          </w:r>
          <w:r w:rsidR="00121573">
            <w:rPr>
              <w:rFonts w:ascii="Arial" w:hAnsi="Arial" w:cs="Arial"/>
              <w:b/>
              <w:bCs/>
              <w:sz w:val="18"/>
              <w:lang w:val="en-US"/>
            </w:rPr>
            <w:t>7</w:t>
          </w:r>
        </w:p>
      </w:tc>
    </w:tr>
  </w:tbl>
  <w:p w:rsidR="008A5B4B" w:rsidRDefault="008A5B4B">
    <w:pPr>
      <w:pStyle w:val="Sidhuvud"/>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590B0C4"/>
    <w:lvl w:ilvl="0">
      <w:start w:val="1"/>
      <w:numFmt w:val="decimal"/>
      <w:lvlText w:val="%1."/>
      <w:lvlJc w:val="left"/>
      <w:pPr>
        <w:tabs>
          <w:tab w:val="num" w:pos="1492"/>
        </w:tabs>
        <w:ind w:left="1492" w:hanging="360"/>
      </w:pPr>
    </w:lvl>
  </w:abstractNum>
  <w:abstractNum w:abstractNumId="1">
    <w:nsid w:val="FFFFFF7D"/>
    <w:multiLevelType w:val="singleLevel"/>
    <w:tmpl w:val="D03E8DD2"/>
    <w:lvl w:ilvl="0">
      <w:start w:val="1"/>
      <w:numFmt w:val="decimal"/>
      <w:lvlText w:val="%1."/>
      <w:lvlJc w:val="left"/>
      <w:pPr>
        <w:tabs>
          <w:tab w:val="num" w:pos="1209"/>
        </w:tabs>
        <w:ind w:left="1209" w:hanging="360"/>
      </w:pPr>
    </w:lvl>
  </w:abstractNum>
  <w:abstractNum w:abstractNumId="2">
    <w:nsid w:val="FFFFFF7E"/>
    <w:multiLevelType w:val="singleLevel"/>
    <w:tmpl w:val="8EE0A6A2"/>
    <w:lvl w:ilvl="0">
      <w:start w:val="1"/>
      <w:numFmt w:val="decimal"/>
      <w:lvlText w:val="%1."/>
      <w:lvlJc w:val="left"/>
      <w:pPr>
        <w:tabs>
          <w:tab w:val="num" w:pos="926"/>
        </w:tabs>
        <w:ind w:left="926" w:hanging="360"/>
      </w:pPr>
    </w:lvl>
  </w:abstractNum>
  <w:abstractNum w:abstractNumId="3">
    <w:nsid w:val="FFFFFF7F"/>
    <w:multiLevelType w:val="singleLevel"/>
    <w:tmpl w:val="B3BE2B7E"/>
    <w:lvl w:ilvl="0">
      <w:start w:val="1"/>
      <w:numFmt w:val="decimal"/>
      <w:lvlText w:val="%1."/>
      <w:lvlJc w:val="left"/>
      <w:pPr>
        <w:tabs>
          <w:tab w:val="num" w:pos="643"/>
        </w:tabs>
        <w:ind w:left="643" w:hanging="360"/>
      </w:pPr>
    </w:lvl>
  </w:abstractNum>
  <w:abstractNum w:abstractNumId="4">
    <w:nsid w:val="FFFFFF80"/>
    <w:multiLevelType w:val="singleLevel"/>
    <w:tmpl w:val="5D6EDA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BB0D3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242B3F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F4F122"/>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4014A75E"/>
    <w:lvl w:ilvl="0">
      <w:start w:val="1"/>
      <w:numFmt w:val="bullet"/>
      <w:lvlText w:val=""/>
      <w:lvlJc w:val="left"/>
      <w:pPr>
        <w:tabs>
          <w:tab w:val="num" w:pos="360"/>
        </w:tabs>
        <w:ind w:left="360" w:hanging="360"/>
      </w:pPr>
      <w:rPr>
        <w:rFonts w:ascii="Symbol" w:hAnsi="Symbol" w:hint="default"/>
      </w:rPr>
    </w:lvl>
  </w:abstractNum>
  <w:abstractNum w:abstractNumId="9">
    <w:nsid w:val="0563512F"/>
    <w:multiLevelType w:val="hybridMultilevel"/>
    <w:tmpl w:val="7800FCD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nsid w:val="05C21A77"/>
    <w:multiLevelType w:val="hybridMultilevel"/>
    <w:tmpl w:val="0CE4F0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9BC31B4"/>
    <w:multiLevelType w:val="hybridMultilevel"/>
    <w:tmpl w:val="0F385682"/>
    <w:lvl w:ilvl="0" w:tplc="B67A148E">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0AE46F9C"/>
    <w:multiLevelType w:val="hybridMultilevel"/>
    <w:tmpl w:val="13B0BCF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nsid w:val="0EDD7564"/>
    <w:multiLevelType w:val="hybridMultilevel"/>
    <w:tmpl w:val="85F468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0F962176"/>
    <w:multiLevelType w:val="multilevel"/>
    <w:tmpl w:val="EC5AC7EC"/>
    <w:lvl w:ilvl="0">
      <w:start w:val="1"/>
      <w:numFmt w:val="decimal"/>
      <w:lvlText w:val="Figure %1"/>
      <w:lvlJc w:val="left"/>
      <w:pPr>
        <w:tabs>
          <w:tab w:val="num" w:pos="2367"/>
        </w:tabs>
        <w:ind w:left="927"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5">
    <w:nsid w:val="1A950A92"/>
    <w:multiLevelType w:val="multilevel"/>
    <w:tmpl w:val="110C3EC0"/>
    <w:lvl w:ilvl="0">
      <w:start w:val="1"/>
      <w:numFmt w:val="decimal"/>
      <w:lvlText w:val="3.%1"/>
      <w:lvlJc w:val="left"/>
      <w:pPr>
        <w:tabs>
          <w:tab w:val="num" w:pos="567"/>
        </w:tabs>
        <w:ind w:left="567" w:hanging="567"/>
      </w:pPr>
      <w:rPr>
        <w:rFonts w:hint="default"/>
      </w:rPr>
    </w:lvl>
    <w:lvl w:ilvl="1">
      <w:start w:val="1"/>
      <w:numFmt w:val="decimal"/>
      <w:lvlText w:val="3.%1.%2"/>
      <w:lvlJc w:val="left"/>
      <w:pPr>
        <w:tabs>
          <w:tab w:val="num" w:pos="851"/>
        </w:tabs>
        <w:ind w:left="851" w:hanging="851"/>
      </w:pPr>
      <w:rPr>
        <w:rFonts w:hint="default"/>
      </w:rPr>
    </w:lvl>
    <w:lvl w:ilvl="2">
      <w:start w:val="1"/>
      <w:numFmt w:val="decimal"/>
      <w:lvlText w:val="3.%1.%2.%3"/>
      <w:lvlJc w:val="left"/>
      <w:pPr>
        <w:tabs>
          <w:tab w:val="num" w:pos="1134"/>
        </w:tabs>
        <w:ind w:left="1134" w:hanging="1134"/>
      </w:pPr>
      <w:rPr>
        <w:rFonts w:hint="default"/>
      </w:rPr>
    </w:lvl>
    <w:lvl w:ilvl="3">
      <w:start w:val="1"/>
      <w:numFmt w:val="decimal"/>
      <w:lvlText w:val="3.%1.%2.%3.%4"/>
      <w:lvlJc w:val="left"/>
      <w:pPr>
        <w:tabs>
          <w:tab w:val="num" w:pos="1701"/>
        </w:tabs>
        <w:ind w:left="1701" w:hanging="1701"/>
      </w:pPr>
      <w:rPr>
        <w:rFonts w:hint="default"/>
      </w:rPr>
    </w:lvl>
    <w:lvl w:ilvl="4">
      <w:start w:val="1"/>
      <w:numFmt w:val="decimal"/>
      <w:lvlText w:val="3.%1.%2.%3.%4.%5"/>
      <w:lvlJc w:val="left"/>
      <w:pPr>
        <w:tabs>
          <w:tab w:val="num" w:pos="1701"/>
        </w:tabs>
        <w:ind w:left="1701" w:hanging="1701"/>
      </w:pPr>
      <w:rPr>
        <w:rFonts w:hint="default"/>
      </w:rPr>
    </w:lvl>
    <w:lvl w:ilvl="5">
      <w:start w:val="1"/>
      <w:numFmt w:val="decimal"/>
      <w:lvlText w:val="3.%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FD14D88"/>
    <w:multiLevelType w:val="hybridMultilevel"/>
    <w:tmpl w:val="F078EB5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23023022"/>
    <w:multiLevelType w:val="hybridMultilevel"/>
    <w:tmpl w:val="6B3A2B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23330E04"/>
    <w:multiLevelType w:val="hybridMultilevel"/>
    <w:tmpl w:val="E248A2A0"/>
    <w:lvl w:ilvl="0" w:tplc="B68C8AC4">
      <w:start w:val="1"/>
      <w:numFmt w:val="decimal"/>
      <w:lvlText w:val="[%1]"/>
      <w:lvlJc w:val="left"/>
      <w:pPr>
        <w:tabs>
          <w:tab w:val="num" w:pos="360"/>
        </w:tabs>
        <w:ind w:left="0" w:firstLine="0"/>
      </w:pPr>
      <w:rPr>
        <w:rFonts w:ascii="Times New Roman" w:hAnsi="Times New Roman"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9">
    <w:nsid w:val="26DD375D"/>
    <w:multiLevelType w:val="multilevel"/>
    <w:tmpl w:val="110C3EC0"/>
    <w:lvl w:ilvl="0">
      <w:start w:val="1"/>
      <w:numFmt w:val="decimal"/>
      <w:lvlText w:val="3.%1"/>
      <w:lvlJc w:val="left"/>
      <w:pPr>
        <w:tabs>
          <w:tab w:val="num" w:pos="567"/>
        </w:tabs>
        <w:ind w:left="567" w:hanging="567"/>
      </w:pPr>
      <w:rPr>
        <w:rFonts w:hint="default"/>
      </w:rPr>
    </w:lvl>
    <w:lvl w:ilvl="1">
      <w:start w:val="1"/>
      <w:numFmt w:val="decimal"/>
      <w:lvlText w:val="3.%1.%2"/>
      <w:lvlJc w:val="left"/>
      <w:pPr>
        <w:tabs>
          <w:tab w:val="num" w:pos="851"/>
        </w:tabs>
        <w:ind w:left="851" w:hanging="851"/>
      </w:pPr>
      <w:rPr>
        <w:rFonts w:hint="default"/>
      </w:rPr>
    </w:lvl>
    <w:lvl w:ilvl="2">
      <w:start w:val="1"/>
      <w:numFmt w:val="decimal"/>
      <w:lvlText w:val="3.%1.%2.%3"/>
      <w:lvlJc w:val="left"/>
      <w:pPr>
        <w:tabs>
          <w:tab w:val="num" w:pos="1134"/>
        </w:tabs>
        <w:ind w:left="1134" w:hanging="1134"/>
      </w:pPr>
      <w:rPr>
        <w:rFonts w:hint="default"/>
      </w:rPr>
    </w:lvl>
    <w:lvl w:ilvl="3">
      <w:start w:val="1"/>
      <w:numFmt w:val="decimal"/>
      <w:lvlText w:val="3.%1.%2.%3.%4"/>
      <w:lvlJc w:val="left"/>
      <w:pPr>
        <w:tabs>
          <w:tab w:val="num" w:pos="1701"/>
        </w:tabs>
        <w:ind w:left="1701" w:hanging="1701"/>
      </w:pPr>
      <w:rPr>
        <w:rFonts w:hint="default"/>
      </w:rPr>
    </w:lvl>
    <w:lvl w:ilvl="4">
      <w:start w:val="1"/>
      <w:numFmt w:val="decimal"/>
      <w:lvlText w:val="3.%1.%2.%3.%4.%5"/>
      <w:lvlJc w:val="left"/>
      <w:pPr>
        <w:tabs>
          <w:tab w:val="num" w:pos="1701"/>
        </w:tabs>
        <w:ind w:left="1701" w:hanging="1701"/>
      </w:pPr>
      <w:rPr>
        <w:rFonts w:hint="default"/>
      </w:rPr>
    </w:lvl>
    <w:lvl w:ilvl="5">
      <w:start w:val="1"/>
      <w:numFmt w:val="decimal"/>
      <w:lvlText w:val="3.%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8764F9B"/>
    <w:multiLevelType w:val="hybridMultilevel"/>
    <w:tmpl w:val="05CCAD72"/>
    <w:lvl w:ilvl="0" w:tplc="E7C877C8">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nsid w:val="39D84194"/>
    <w:multiLevelType w:val="hybridMultilevel"/>
    <w:tmpl w:val="1CA43B7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nsid w:val="43112C88"/>
    <w:multiLevelType w:val="singleLevel"/>
    <w:tmpl w:val="B68C8AC4"/>
    <w:lvl w:ilvl="0">
      <w:start w:val="1"/>
      <w:numFmt w:val="decimal"/>
      <w:lvlText w:val="[%1]"/>
      <w:lvlJc w:val="left"/>
      <w:pPr>
        <w:tabs>
          <w:tab w:val="num" w:pos="360"/>
        </w:tabs>
        <w:ind w:left="0" w:firstLine="0"/>
      </w:pPr>
      <w:rPr>
        <w:rFonts w:ascii="Times New Roman" w:hAnsi="Times New Roman" w:hint="default"/>
      </w:rPr>
    </w:lvl>
  </w:abstractNum>
  <w:abstractNum w:abstractNumId="23">
    <w:nsid w:val="43264DC0"/>
    <w:multiLevelType w:val="hybridMultilevel"/>
    <w:tmpl w:val="A4A0FBD2"/>
    <w:lvl w:ilvl="0" w:tplc="B67A148E">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nsid w:val="51364AB2"/>
    <w:multiLevelType w:val="hybridMultilevel"/>
    <w:tmpl w:val="CCDCD38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26">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27">
    <w:nsid w:val="5C82401D"/>
    <w:multiLevelType w:val="multilevel"/>
    <w:tmpl w:val="1A20AC9C"/>
    <w:lvl w:ilvl="0">
      <w:start w:val="1"/>
      <w:numFmt w:val="decimal"/>
      <w:lvlText w:val="Figure %1."/>
      <w:lvlJc w:val="left"/>
      <w:pPr>
        <w:tabs>
          <w:tab w:val="num" w:pos="2367"/>
        </w:tabs>
        <w:ind w:left="927"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8">
    <w:nsid w:val="604170D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
    <w:nsid w:val="6CFC4B95"/>
    <w:multiLevelType w:val="multilevel"/>
    <w:tmpl w:val="110C3EC0"/>
    <w:lvl w:ilvl="0">
      <w:start w:val="1"/>
      <w:numFmt w:val="decimal"/>
      <w:lvlText w:val="3.%1"/>
      <w:lvlJc w:val="left"/>
      <w:pPr>
        <w:tabs>
          <w:tab w:val="num" w:pos="567"/>
        </w:tabs>
        <w:ind w:left="567" w:hanging="567"/>
      </w:pPr>
      <w:rPr>
        <w:rFonts w:hint="default"/>
      </w:rPr>
    </w:lvl>
    <w:lvl w:ilvl="1">
      <w:start w:val="1"/>
      <w:numFmt w:val="decimal"/>
      <w:lvlText w:val="3.%1.%2"/>
      <w:lvlJc w:val="left"/>
      <w:pPr>
        <w:tabs>
          <w:tab w:val="num" w:pos="851"/>
        </w:tabs>
        <w:ind w:left="851" w:hanging="851"/>
      </w:pPr>
      <w:rPr>
        <w:rFonts w:hint="default"/>
      </w:rPr>
    </w:lvl>
    <w:lvl w:ilvl="2">
      <w:start w:val="1"/>
      <w:numFmt w:val="decimal"/>
      <w:lvlText w:val="3.%1.%2.%3"/>
      <w:lvlJc w:val="left"/>
      <w:pPr>
        <w:tabs>
          <w:tab w:val="num" w:pos="1134"/>
        </w:tabs>
        <w:ind w:left="1134" w:hanging="1134"/>
      </w:pPr>
      <w:rPr>
        <w:rFonts w:hint="default"/>
      </w:rPr>
    </w:lvl>
    <w:lvl w:ilvl="3">
      <w:start w:val="1"/>
      <w:numFmt w:val="decimal"/>
      <w:lvlText w:val="3.%1.%2.%3.%4"/>
      <w:lvlJc w:val="left"/>
      <w:pPr>
        <w:tabs>
          <w:tab w:val="num" w:pos="1701"/>
        </w:tabs>
        <w:ind w:left="1701" w:hanging="1701"/>
      </w:pPr>
      <w:rPr>
        <w:rFonts w:hint="default"/>
      </w:rPr>
    </w:lvl>
    <w:lvl w:ilvl="4">
      <w:start w:val="1"/>
      <w:numFmt w:val="decimal"/>
      <w:lvlText w:val="3.%1.%2.%3.%4.%5"/>
      <w:lvlJc w:val="left"/>
      <w:pPr>
        <w:tabs>
          <w:tab w:val="num" w:pos="1701"/>
        </w:tabs>
        <w:ind w:left="1701" w:hanging="1701"/>
      </w:pPr>
      <w:rPr>
        <w:rFonts w:hint="default"/>
      </w:rPr>
    </w:lvl>
    <w:lvl w:ilvl="5">
      <w:start w:val="1"/>
      <w:numFmt w:val="decimal"/>
      <w:lvlText w:val="3.%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74E82C11"/>
    <w:multiLevelType w:val="hybridMultilevel"/>
    <w:tmpl w:val="8BB04EAA"/>
    <w:lvl w:ilvl="0" w:tplc="4276124E">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1">
    <w:nsid w:val="78BD34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
    <w:nsid w:val="7FEF5932"/>
    <w:multiLevelType w:val="hybridMultilevel"/>
    <w:tmpl w:val="8326D7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5"/>
  </w:num>
  <w:num w:numId="2">
    <w:abstractNumId w:val="26"/>
    <w:lvlOverride w:ilvl="0">
      <w:startOverride w:val="1"/>
    </w:lvlOverride>
  </w:num>
  <w:num w:numId="3">
    <w:abstractNumId w:val="30"/>
  </w:num>
  <w:num w:numId="4">
    <w:abstractNumId w:val="22"/>
  </w:num>
  <w:num w:numId="5">
    <w:abstractNumId w:val="20"/>
  </w:num>
  <w:num w:numId="6">
    <w:abstractNumId w:val="23"/>
  </w:num>
  <w:num w:numId="7">
    <w:abstractNumId w:val="19"/>
  </w:num>
  <w:num w:numId="8">
    <w:abstractNumId w:val="11"/>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27"/>
  </w:num>
  <w:num w:numId="19">
    <w:abstractNumId w:val="14"/>
  </w:num>
  <w:num w:numId="20">
    <w:abstractNumId w:val="18"/>
  </w:num>
  <w:num w:numId="21">
    <w:abstractNumId w:val="9"/>
  </w:num>
  <w:num w:numId="22">
    <w:abstractNumId w:val="21"/>
  </w:num>
  <w:num w:numId="23">
    <w:abstractNumId w:val="28"/>
  </w:num>
  <w:num w:numId="24">
    <w:abstractNumId w:val="13"/>
  </w:num>
  <w:num w:numId="25">
    <w:abstractNumId w:val="31"/>
  </w:num>
  <w:num w:numId="26">
    <w:abstractNumId w:val="32"/>
  </w:num>
  <w:num w:numId="27">
    <w:abstractNumId w:val="17"/>
  </w:num>
  <w:num w:numId="28">
    <w:abstractNumId w:val="12"/>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24"/>
  </w:num>
  <w:num w:numId="36">
    <w:abstractNumId w:val="19"/>
  </w:num>
  <w:num w:numId="37">
    <w:abstractNumId w:val="19"/>
  </w:num>
  <w:num w:numId="38">
    <w:abstractNumId w:val="19"/>
  </w:num>
  <w:num w:numId="39">
    <w:abstractNumId w:val="10"/>
  </w:num>
  <w:num w:numId="40">
    <w:abstractNumId w:val="19"/>
  </w:num>
  <w:num w:numId="41">
    <w:abstractNumId w:val="16"/>
  </w:num>
  <w:num w:numId="42">
    <w:abstractNumId w:val="19"/>
  </w:num>
  <w:num w:numId="43">
    <w:abstractNumId w:val="19"/>
  </w:num>
  <w:num w:numId="44">
    <w:abstractNumId w:val="19"/>
  </w:num>
  <w:num w:numId="45">
    <w:abstractNumId w:val="19"/>
  </w:num>
  <w:num w:numId="46">
    <w:abstractNumId w:val="29"/>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LineKey" w:val="38144.38957"/>
  </w:docVars>
  <w:rsids>
    <w:rsidRoot w:val="00292424"/>
    <w:rsid w:val="00011283"/>
    <w:rsid w:val="00014A22"/>
    <w:rsid w:val="0002262D"/>
    <w:rsid w:val="00095CCD"/>
    <w:rsid w:val="000B5896"/>
    <w:rsid w:val="000E051E"/>
    <w:rsid w:val="000E2FC3"/>
    <w:rsid w:val="000F4438"/>
    <w:rsid w:val="00121573"/>
    <w:rsid w:val="001428DA"/>
    <w:rsid w:val="001623AE"/>
    <w:rsid w:val="00166354"/>
    <w:rsid w:val="00192E7B"/>
    <w:rsid w:val="001E354B"/>
    <w:rsid w:val="001F1EAD"/>
    <w:rsid w:val="00255B29"/>
    <w:rsid w:val="002577B9"/>
    <w:rsid w:val="00266CEA"/>
    <w:rsid w:val="00292424"/>
    <w:rsid w:val="002976B9"/>
    <w:rsid w:val="002F60BA"/>
    <w:rsid w:val="00303772"/>
    <w:rsid w:val="00322E69"/>
    <w:rsid w:val="00330FE6"/>
    <w:rsid w:val="00396D4E"/>
    <w:rsid w:val="003F15D3"/>
    <w:rsid w:val="00480D2E"/>
    <w:rsid w:val="00491900"/>
    <w:rsid w:val="004A67F6"/>
    <w:rsid w:val="004E1824"/>
    <w:rsid w:val="004E2A21"/>
    <w:rsid w:val="00500380"/>
    <w:rsid w:val="00526BFF"/>
    <w:rsid w:val="00560E5A"/>
    <w:rsid w:val="00580607"/>
    <w:rsid w:val="00585CA2"/>
    <w:rsid w:val="00587F6C"/>
    <w:rsid w:val="005A4B05"/>
    <w:rsid w:val="005C5AE5"/>
    <w:rsid w:val="005C6EE3"/>
    <w:rsid w:val="006134BF"/>
    <w:rsid w:val="006164B8"/>
    <w:rsid w:val="00621A23"/>
    <w:rsid w:val="00625571"/>
    <w:rsid w:val="00705FCB"/>
    <w:rsid w:val="007235EC"/>
    <w:rsid w:val="007829EE"/>
    <w:rsid w:val="007862C8"/>
    <w:rsid w:val="007A3929"/>
    <w:rsid w:val="007D20A6"/>
    <w:rsid w:val="00802E52"/>
    <w:rsid w:val="008150B7"/>
    <w:rsid w:val="008259E7"/>
    <w:rsid w:val="00844081"/>
    <w:rsid w:val="008531CF"/>
    <w:rsid w:val="0086255E"/>
    <w:rsid w:val="008732D5"/>
    <w:rsid w:val="008A2EFD"/>
    <w:rsid w:val="008A5B4B"/>
    <w:rsid w:val="008C0D37"/>
    <w:rsid w:val="008D148F"/>
    <w:rsid w:val="008E03B1"/>
    <w:rsid w:val="009234C8"/>
    <w:rsid w:val="00953711"/>
    <w:rsid w:val="00962298"/>
    <w:rsid w:val="00975185"/>
    <w:rsid w:val="00986FD9"/>
    <w:rsid w:val="009968F4"/>
    <w:rsid w:val="009D4AB9"/>
    <w:rsid w:val="00A34959"/>
    <w:rsid w:val="00A422F1"/>
    <w:rsid w:val="00A4242E"/>
    <w:rsid w:val="00AA01F3"/>
    <w:rsid w:val="00AB0D93"/>
    <w:rsid w:val="00B74EE5"/>
    <w:rsid w:val="00BE6C4C"/>
    <w:rsid w:val="00C4009E"/>
    <w:rsid w:val="00C501BF"/>
    <w:rsid w:val="00C532A9"/>
    <w:rsid w:val="00C840C9"/>
    <w:rsid w:val="00D0789D"/>
    <w:rsid w:val="00D11826"/>
    <w:rsid w:val="00D40001"/>
    <w:rsid w:val="00D467E9"/>
    <w:rsid w:val="00DB083C"/>
    <w:rsid w:val="00DB7F9F"/>
    <w:rsid w:val="00DD284F"/>
    <w:rsid w:val="00DE71AA"/>
    <w:rsid w:val="00E13A11"/>
    <w:rsid w:val="00E73517"/>
    <w:rsid w:val="00E75AFE"/>
    <w:rsid w:val="00EA7574"/>
    <w:rsid w:val="00EF4BF5"/>
    <w:rsid w:val="00F321A0"/>
    <w:rsid w:val="00FB2AE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20A6"/>
  </w:style>
  <w:style w:type="paragraph" w:styleId="Rubrik1">
    <w:name w:val="heading 1"/>
    <w:basedOn w:val="Normal"/>
    <w:next w:val="Normal"/>
    <w:link w:val="Rubrik1Char"/>
    <w:uiPriority w:val="9"/>
    <w:qFormat/>
    <w:rsid w:val="007D20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7D20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7D20A6"/>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7D20A6"/>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unhideWhenUsed/>
    <w:qFormat/>
    <w:rsid w:val="007D20A6"/>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unhideWhenUsed/>
    <w:qFormat/>
    <w:rsid w:val="007D20A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unhideWhenUsed/>
    <w:qFormat/>
    <w:rsid w:val="007D20A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unhideWhenUsed/>
    <w:qFormat/>
    <w:rsid w:val="007D20A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Rubrik9">
    <w:name w:val="heading 9"/>
    <w:basedOn w:val="Normal"/>
    <w:next w:val="Normal"/>
    <w:link w:val="Rubrik9Char"/>
    <w:uiPriority w:val="9"/>
    <w:unhideWhenUsed/>
    <w:qFormat/>
    <w:rsid w:val="007D20A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pPr>
      <w:spacing w:after="120"/>
    </w:pPr>
    <w:rPr>
      <w:sz w:val="24"/>
    </w:rPr>
  </w:style>
  <w:style w:type="paragraph" w:customStyle="1" w:styleId="figurtext">
    <w:name w:val="figurtext"/>
    <w:basedOn w:val="Normal"/>
    <w:next w:val="Brdtext"/>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pPr>
      <w:outlineLvl w:val="9"/>
    </w:pPr>
    <w:rPr>
      <w:b w:val="0"/>
      <w:sz w:val="28"/>
    </w:rPr>
  </w:style>
  <w:style w:type="paragraph" w:styleId="Numreradlista">
    <w:name w:val="List Number"/>
    <w:basedOn w:val="Normal"/>
    <w:next w:val="Brdtext"/>
    <w:pPr>
      <w:numPr>
        <w:numId w:val="2"/>
      </w:numPr>
      <w:spacing w:before="120"/>
    </w:pPr>
  </w:style>
  <w:style w:type="paragraph" w:styleId="Rubrik">
    <w:name w:val="Title"/>
    <w:basedOn w:val="Normal"/>
    <w:next w:val="Normal"/>
    <w:link w:val="RubrikChar"/>
    <w:uiPriority w:val="10"/>
    <w:qFormat/>
    <w:rsid w:val="007D20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Referens">
    <w:name w:val="Referens"/>
    <w:basedOn w:val="Normal"/>
    <w:pPr>
      <w:tabs>
        <w:tab w:val="left" w:pos="907"/>
      </w:tabs>
      <w:ind w:left="907" w:hanging="618"/>
    </w:pPr>
  </w:style>
  <w:style w:type="paragraph" w:styleId="Innehll1">
    <w:name w:val="toc 1"/>
    <w:basedOn w:val="Normal"/>
    <w:next w:val="Normal"/>
    <w:semiHidden/>
    <w:pPr>
      <w:tabs>
        <w:tab w:val="left" w:pos="480"/>
        <w:tab w:val="right" w:leader="dot" w:pos="8635"/>
      </w:tabs>
    </w:pPr>
    <w:rPr>
      <w:noProof/>
      <w:szCs w:val="32"/>
      <w:lang w:val="en-GB"/>
    </w:rPr>
  </w:style>
  <w:style w:type="paragraph" w:styleId="Innehll2">
    <w:name w:val="toc 2"/>
    <w:basedOn w:val="Normal"/>
    <w:next w:val="Normal"/>
    <w:semiHidden/>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semiHidden/>
    <w:pPr>
      <w:tabs>
        <w:tab w:val="right" w:leader="dot" w:pos="8647"/>
      </w:tabs>
      <w:ind w:left="480"/>
    </w:pPr>
    <w:rPr>
      <w:lang w:val="en-GB"/>
    </w:rPr>
  </w:style>
  <w:style w:type="paragraph" w:styleId="Innehll4">
    <w:name w:val="toc 4"/>
    <w:basedOn w:val="Normal"/>
    <w:next w:val="Normal"/>
    <w:semiHidden/>
    <w:pPr>
      <w:tabs>
        <w:tab w:val="right" w:leader="dot" w:pos="8647"/>
      </w:tabs>
      <w:ind w:left="720"/>
    </w:pPr>
    <w:rPr>
      <w:lang w:val="en-GB"/>
    </w:rPr>
  </w:style>
  <w:style w:type="paragraph" w:styleId="Sidhuvud">
    <w:name w:val="header"/>
    <w:basedOn w:val="Normal"/>
    <w:pPr>
      <w:widowControl w:val="0"/>
      <w:tabs>
        <w:tab w:val="center" w:pos="4320"/>
        <w:tab w:val="right" w:pos="8640"/>
      </w:tabs>
      <w:spacing w:line="240" w:lineRule="atLeast"/>
    </w:pPr>
    <w:rPr>
      <w:szCs w:val="20"/>
    </w:rPr>
  </w:style>
  <w:style w:type="paragraph" w:styleId="Sidfot">
    <w:name w:val="footer"/>
    <w:basedOn w:val="Normal"/>
    <w:pPr>
      <w:widowControl w:val="0"/>
      <w:tabs>
        <w:tab w:val="center" w:pos="4320"/>
        <w:tab w:val="right" w:pos="8640"/>
      </w:tabs>
      <w:spacing w:before="120" w:line="240" w:lineRule="atLeast"/>
      <w:jc w:val="center"/>
    </w:pPr>
    <w:rPr>
      <w:sz w:val="14"/>
      <w:szCs w:val="20"/>
    </w:rPr>
  </w:style>
  <w:style w:type="paragraph" w:styleId="Innehll5">
    <w:name w:val="toc 5"/>
    <w:basedOn w:val="Normal"/>
    <w:next w:val="Normal"/>
    <w:autoRedefine/>
    <w:semiHidden/>
    <w:pPr>
      <w:tabs>
        <w:tab w:val="left" w:pos="1440"/>
        <w:tab w:val="left" w:pos="2040"/>
        <w:tab w:val="right" w:leader="dot" w:pos="8647"/>
      </w:tabs>
      <w:ind w:left="958"/>
    </w:pPr>
    <w:rPr>
      <w:noProof/>
    </w:rPr>
  </w:style>
  <w:style w:type="paragraph" w:styleId="Innehll6">
    <w:name w:val="toc 6"/>
    <w:basedOn w:val="Normal"/>
    <w:next w:val="Normal"/>
    <w:autoRedefine/>
    <w:semiHidden/>
    <w:pPr>
      <w:ind w:left="1200"/>
    </w:pPr>
    <w:rPr>
      <w:lang w:val="en-GB"/>
    </w:rPr>
  </w:style>
  <w:style w:type="paragraph" w:styleId="Innehll7">
    <w:name w:val="toc 7"/>
    <w:basedOn w:val="Normal"/>
    <w:next w:val="Normal"/>
    <w:autoRedefine/>
    <w:semiHidden/>
    <w:pPr>
      <w:ind w:left="1440"/>
    </w:pPr>
    <w:rPr>
      <w:lang w:val="en-GB"/>
    </w:rPr>
  </w:style>
  <w:style w:type="paragraph" w:styleId="Innehll8">
    <w:name w:val="toc 8"/>
    <w:basedOn w:val="Normal"/>
    <w:next w:val="Normal"/>
    <w:autoRedefine/>
    <w:semiHidden/>
    <w:pPr>
      <w:ind w:left="1680"/>
    </w:pPr>
    <w:rPr>
      <w:lang w:val="en-GB"/>
    </w:rPr>
  </w:style>
  <w:style w:type="paragraph" w:styleId="Innehll9">
    <w:name w:val="toc 9"/>
    <w:basedOn w:val="Normal"/>
    <w:next w:val="Normal"/>
    <w:autoRedefine/>
    <w:semiHidden/>
    <w:pPr>
      <w:ind w:left="1920"/>
    </w:pPr>
    <w:rPr>
      <w:lang w:val="en-GB"/>
    </w:rPr>
  </w:style>
  <w:style w:type="character" w:styleId="AnvndHyperlnk">
    <w:name w:val="FollowedHyperlink"/>
    <w:rPr>
      <w:color w:val="800080"/>
      <w:u w:val="single"/>
    </w:rPr>
  </w:style>
  <w:style w:type="character" w:styleId="Hyperlnk">
    <w:name w:val="Hyperlink"/>
    <w:rPr>
      <w:color w:val="0000FF"/>
      <w:u w:val="single"/>
    </w:rPr>
  </w:style>
  <w:style w:type="paragraph" w:styleId="Dokumentversikt">
    <w:name w:val="Document Map"/>
    <w:basedOn w:val="Normal"/>
    <w:semiHidden/>
    <w:pPr>
      <w:shd w:val="clear" w:color="auto" w:fill="000080"/>
    </w:pPr>
    <w:rPr>
      <w:rFonts w:ascii="Tahoma" w:hAnsi="Tahoma" w:cs="Tahoma"/>
    </w:rPr>
  </w:style>
  <w:style w:type="character" w:styleId="Radnummer">
    <w:name w:val="line number"/>
    <w:rPr>
      <w:sz w:val="14"/>
    </w:rPr>
  </w:style>
  <w:style w:type="paragraph" w:customStyle="1" w:styleId="Ballongtext1">
    <w:name w:val="Ballongtext1"/>
    <w:basedOn w:val="Normal"/>
    <w:semiHidden/>
    <w:rPr>
      <w:rFonts w:ascii="Tahoma" w:hAnsi="Tahoma" w:cs="Tahoma"/>
      <w:sz w:val="16"/>
      <w:szCs w:val="16"/>
    </w:rPr>
  </w:style>
  <w:style w:type="paragraph" w:styleId="Ballongtext">
    <w:name w:val="Balloon Text"/>
    <w:basedOn w:val="Normal"/>
    <w:semiHidden/>
    <w:rsid w:val="00A34959"/>
    <w:rPr>
      <w:rFonts w:ascii="Tahoma" w:hAnsi="Tahoma" w:cs="Tahoma"/>
      <w:sz w:val="16"/>
      <w:szCs w:val="16"/>
    </w:rPr>
  </w:style>
  <w:style w:type="paragraph" w:styleId="Beskrivning">
    <w:name w:val="caption"/>
    <w:basedOn w:val="Normal"/>
    <w:next w:val="Normal"/>
    <w:uiPriority w:val="35"/>
    <w:unhideWhenUsed/>
    <w:qFormat/>
    <w:rsid w:val="007D20A6"/>
    <w:pPr>
      <w:spacing w:line="240" w:lineRule="auto"/>
    </w:pPr>
    <w:rPr>
      <w:b/>
      <w:bCs/>
      <w:color w:val="4F81BD" w:themeColor="accent1"/>
      <w:sz w:val="18"/>
      <w:szCs w:val="18"/>
    </w:rPr>
  </w:style>
  <w:style w:type="paragraph" w:customStyle="1" w:styleId="Default">
    <w:name w:val="Default"/>
    <w:basedOn w:val="Normal"/>
    <w:rsid w:val="007A3929"/>
    <w:pPr>
      <w:autoSpaceDE w:val="0"/>
      <w:autoSpaceDN w:val="0"/>
    </w:pPr>
    <w:rPr>
      <w:rFonts w:eastAsia="Calibri"/>
      <w:color w:val="000000"/>
      <w:lang w:eastAsia="en-US"/>
    </w:rPr>
  </w:style>
  <w:style w:type="character" w:customStyle="1" w:styleId="Rubrik2Char">
    <w:name w:val="Rubrik 2 Char"/>
    <w:basedOn w:val="Standardstycketeckensnitt"/>
    <w:link w:val="Rubrik2"/>
    <w:uiPriority w:val="9"/>
    <w:rsid w:val="007D20A6"/>
    <w:rPr>
      <w:rFonts w:asciiTheme="majorHAnsi" w:eastAsiaTheme="majorEastAsia" w:hAnsiTheme="majorHAnsi" w:cstheme="majorBidi"/>
      <w:b/>
      <w:bCs/>
      <w:color w:val="4F81BD" w:themeColor="accent1"/>
      <w:sz w:val="26"/>
      <w:szCs w:val="26"/>
    </w:rPr>
  </w:style>
  <w:style w:type="paragraph" w:styleId="Liststycke">
    <w:name w:val="List Paragraph"/>
    <w:basedOn w:val="Normal"/>
    <w:uiPriority w:val="34"/>
    <w:qFormat/>
    <w:rsid w:val="007D20A6"/>
    <w:pPr>
      <w:ind w:left="720"/>
      <w:contextualSpacing/>
    </w:pPr>
  </w:style>
  <w:style w:type="character" w:customStyle="1" w:styleId="BrdtextChar">
    <w:name w:val="Brödtext Char"/>
    <w:link w:val="Brdtext1"/>
    <w:locked/>
    <w:rsid w:val="007A3929"/>
    <w:rPr>
      <w:color w:val="000000"/>
    </w:rPr>
  </w:style>
  <w:style w:type="paragraph" w:customStyle="1" w:styleId="Brdtext1">
    <w:name w:val="Brödtext1"/>
    <w:basedOn w:val="Normal"/>
    <w:link w:val="BrdtextChar"/>
    <w:rsid w:val="007A3929"/>
    <w:rPr>
      <w:color w:val="000000"/>
      <w:sz w:val="20"/>
      <w:szCs w:val="20"/>
    </w:rPr>
  </w:style>
  <w:style w:type="character" w:styleId="Betoning">
    <w:name w:val="Emphasis"/>
    <w:basedOn w:val="Standardstycketeckensnitt"/>
    <w:uiPriority w:val="20"/>
    <w:qFormat/>
    <w:rsid w:val="007D20A6"/>
    <w:rPr>
      <w:i/>
      <w:iCs/>
    </w:rPr>
  </w:style>
  <w:style w:type="character" w:customStyle="1" w:styleId="Rubrik1Char">
    <w:name w:val="Rubrik 1 Char"/>
    <w:basedOn w:val="Standardstycketeckensnitt"/>
    <w:link w:val="Rubrik1"/>
    <w:uiPriority w:val="9"/>
    <w:rsid w:val="007D20A6"/>
    <w:rPr>
      <w:rFonts w:asciiTheme="majorHAnsi" w:eastAsiaTheme="majorEastAsia" w:hAnsiTheme="majorHAnsi" w:cstheme="majorBidi"/>
      <w:b/>
      <w:bCs/>
      <w:color w:val="365F91" w:themeColor="accent1" w:themeShade="BF"/>
      <w:sz w:val="28"/>
      <w:szCs w:val="28"/>
    </w:rPr>
  </w:style>
  <w:style w:type="character" w:customStyle="1" w:styleId="Rubrik3Char">
    <w:name w:val="Rubrik 3 Char"/>
    <w:basedOn w:val="Standardstycketeckensnitt"/>
    <w:link w:val="Rubrik3"/>
    <w:uiPriority w:val="9"/>
    <w:rsid w:val="007D20A6"/>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7D20A6"/>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rsid w:val="007D20A6"/>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rsid w:val="007D20A6"/>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rsid w:val="007D20A6"/>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rsid w:val="007D20A6"/>
    <w:rPr>
      <w:rFonts w:asciiTheme="majorHAnsi" w:eastAsiaTheme="majorEastAsia" w:hAnsiTheme="majorHAnsi" w:cstheme="majorBidi"/>
      <w:color w:val="4F81BD" w:themeColor="accent1"/>
      <w:sz w:val="20"/>
      <w:szCs w:val="20"/>
    </w:rPr>
  </w:style>
  <w:style w:type="character" w:customStyle="1" w:styleId="Rubrik9Char">
    <w:name w:val="Rubrik 9 Char"/>
    <w:basedOn w:val="Standardstycketeckensnitt"/>
    <w:link w:val="Rubrik9"/>
    <w:uiPriority w:val="9"/>
    <w:rsid w:val="007D20A6"/>
    <w:rPr>
      <w:rFonts w:asciiTheme="majorHAnsi" w:eastAsiaTheme="majorEastAsia" w:hAnsiTheme="majorHAnsi" w:cstheme="majorBidi"/>
      <w:i/>
      <w:iCs/>
      <w:color w:val="404040" w:themeColor="text1" w:themeTint="BF"/>
      <w:sz w:val="20"/>
      <w:szCs w:val="20"/>
    </w:rPr>
  </w:style>
  <w:style w:type="character" w:customStyle="1" w:styleId="RubrikChar">
    <w:name w:val="Rubrik Char"/>
    <w:basedOn w:val="Standardstycketeckensnitt"/>
    <w:link w:val="Rubrik"/>
    <w:uiPriority w:val="10"/>
    <w:rsid w:val="007D20A6"/>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qFormat/>
    <w:rsid w:val="007D20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7D20A6"/>
    <w:rPr>
      <w:rFonts w:asciiTheme="majorHAnsi" w:eastAsiaTheme="majorEastAsia" w:hAnsiTheme="majorHAnsi" w:cstheme="majorBidi"/>
      <w:i/>
      <w:iCs/>
      <w:color w:val="4F81BD" w:themeColor="accent1"/>
      <w:spacing w:val="15"/>
      <w:sz w:val="24"/>
      <w:szCs w:val="24"/>
    </w:rPr>
  </w:style>
  <w:style w:type="character" w:styleId="Stark">
    <w:name w:val="Strong"/>
    <w:basedOn w:val="Standardstycketeckensnitt"/>
    <w:uiPriority w:val="22"/>
    <w:qFormat/>
    <w:rsid w:val="007D20A6"/>
    <w:rPr>
      <w:b/>
      <w:bCs/>
    </w:rPr>
  </w:style>
  <w:style w:type="paragraph" w:styleId="Ingetavstnd">
    <w:name w:val="No Spacing"/>
    <w:uiPriority w:val="1"/>
    <w:qFormat/>
    <w:rsid w:val="007D20A6"/>
    <w:pPr>
      <w:spacing w:after="0" w:line="240" w:lineRule="auto"/>
    </w:pPr>
  </w:style>
  <w:style w:type="paragraph" w:styleId="Citat">
    <w:name w:val="Quote"/>
    <w:basedOn w:val="Normal"/>
    <w:next w:val="Normal"/>
    <w:link w:val="CitatChar"/>
    <w:uiPriority w:val="29"/>
    <w:qFormat/>
    <w:rsid w:val="007D20A6"/>
    <w:rPr>
      <w:i/>
      <w:iCs/>
      <w:color w:val="000000" w:themeColor="text1"/>
    </w:rPr>
  </w:style>
  <w:style w:type="character" w:customStyle="1" w:styleId="CitatChar">
    <w:name w:val="Citat Char"/>
    <w:basedOn w:val="Standardstycketeckensnitt"/>
    <w:link w:val="Citat"/>
    <w:uiPriority w:val="29"/>
    <w:rsid w:val="007D20A6"/>
    <w:rPr>
      <w:i/>
      <w:iCs/>
      <w:color w:val="000000" w:themeColor="text1"/>
    </w:rPr>
  </w:style>
  <w:style w:type="paragraph" w:styleId="Starktcitat">
    <w:name w:val="Intense Quote"/>
    <w:basedOn w:val="Normal"/>
    <w:next w:val="Normal"/>
    <w:link w:val="StarktcitatChar"/>
    <w:uiPriority w:val="30"/>
    <w:qFormat/>
    <w:rsid w:val="007D20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7D20A6"/>
    <w:rPr>
      <w:b/>
      <w:bCs/>
      <w:i/>
      <w:iCs/>
      <w:color w:val="4F81BD" w:themeColor="accent1"/>
    </w:rPr>
  </w:style>
  <w:style w:type="character" w:styleId="Diskretbetoning">
    <w:name w:val="Subtle Emphasis"/>
    <w:basedOn w:val="Standardstycketeckensnitt"/>
    <w:uiPriority w:val="19"/>
    <w:qFormat/>
    <w:rsid w:val="007D20A6"/>
    <w:rPr>
      <w:i/>
      <w:iCs/>
      <w:color w:val="808080" w:themeColor="text1" w:themeTint="7F"/>
    </w:rPr>
  </w:style>
  <w:style w:type="character" w:styleId="Starkbetoning">
    <w:name w:val="Intense Emphasis"/>
    <w:basedOn w:val="Standardstycketeckensnitt"/>
    <w:uiPriority w:val="21"/>
    <w:qFormat/>
    <w:rsid w:val="007D20A6"/>
    <w:rPr>
      <w:b/>
      <w:bCs/>
      <w:i/>
      <w:iCs/>
      <w:color w:val="4F81BD" w:themeColor="accent1"/>
    </w:rPr>
  </w:style>
  <w:style w:type="character" w:styleId="Diskretreferens">
    <w:name w:val="Subtle Reference"/>
    <w:basedOn w:val="Standardstycketeckensnitt"/>
    <w:uiPriority w:val="31"/>
    <w:qFormat/>
    <w:rsid w:val="007D20A6"/>
    <w:rPr>
      <w:smallCaps/>
      <w:color w:val="C0504D" w:themeColor="accent2"/>
      <w:u w:val="single"/>
    </w:rPr>
  </w:style>
  <w:style w:type="character" w:styleId="Starkreferens">
    <w:name w:val="Intense Reference"/>
    <w:basedOn w:val="Standardstycketeckensnitt"/>
    <w:uiPriority w:val="32"/>
    <w:qFormat/>
    <w:rsid w:val="007D20A6"/>
    <w:rPr>
      <w:b/>
      <w:bCs/>
      <w:smallCaps/>
      <w:color w:val="C0504D" w:themeColor="accent2"/>
      <w:spacing w:val="5"/>
      <w:u w:val="single"/>
    </w:rPr>
  </w:style>
  <w:style w:type="character" w:styleId="Bokenstitel">
    <w:name w:val="Book Title"/>
    <w:basedOn w:val="Standardstycketeckensnitt"/>
    <w:uiPriority w:val="33"/>
    <w:qFormat/>
    <w:rsid w:val="007D20A6"/>
    <w:rPr>
      <w:b/>
      <w:bCs/>
      <w:smallCaps/>
      <w:spacing w:val="5"/>
    </w:rPr>
  </w:style>
  <w:style w:type="paragraph" w:styleId="Innehllsfrteckningsrubrik">
    <w:name w:val="TOC Heading"/>
    <w:basedOn w:val="Rubrik1"/>
    <w:next w:val="Normal"/>
    <w:uiPriority w:val="39"/>
    <w:semiHidden/>
    <w:unhideWhenUsed/>
    <w:qFormat/>
    <w:rsid w:val="007D20A6"/>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20A6"/>
  </w:style>
  <w:style w:type="paragraph" w:styleId="Rubrik1">
    <w:name w:val="heading 1"/>
    <w:basedOn w:val="Normal"/>
    <w:next w:val="Normal"/>
    <w:link w:val="Rubrik1Char"/>
    <w:uiPriority w:val="9"/>
    <w:qFormat/>
    <w:rsid w:val="007D20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7D20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7D20A6"/>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7D20A6"/>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unhideWhenUsed/>
    <w:qFormat/>
    <w:rsid w:val="007D20A6"/>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unhideWhenUsed/>
    <w:qFormat/>
    <w:rsid w:val="007D20A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unhideWhenUsed/>
    <w:qFormat/>
    <w:rsid w:val="007D20A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unhideWhenUsed/>
    <w:qFormat/>
    <w:rsid w:val="007D20A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Rubrik9">
    <w:name w:val="heading 9"/>
    <w:basedOn w:val="Normal"/>
    <w:next w:val="Normal"/>
    <w:link w:val="Rubrik9Char"/>
    <w:uiPriority w:val="9"/>
    <w:unhideWhenUsed/>
    <w:qFormat/>
    <w:rsid w:val="007D20A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pPr>
      <w:spacing w:after="120"/>
    </w:pPr>
    <w:rPr>
      <w:sz w:val="24"/>
    </w:rPr>
  </w:style>
  <w:style w:type="paragraph" w:customStyle="1" w:styleId="figurtext">
    <w:name w:val="figurtext"/>
    <w:basedOn w:val="Normal"/>
    <w:next w:val="Brdtext"/>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pPr>
      <w:outlineLvl w:val="9"/>
    </w:pPr>
    <w:rPr>
      <w:b w:val="0"/>
      <w:sz w:val="28"/>
    </w:rPr>
  </w:style>
  <w:style w:type="paragraph" w:styleId="Numreradlista">
    <w:name w:val="List Number"/>
    <w:basedOn w:val="Normal"/>
    <w:next w:val="Brdtext"/>
    <w:pPr>
      <w:numPr>
        <w:numId w:val="2"/>
      </w:numPr>
      <w:spacing w:before="120"/>
    </w:pPr>
  </w:style>
  <w:style w:type="paragraph" w:styleId="Rubrik">
    <w:name w:val="Title"/>
    <w:basedOn w:val="Normal"/>
    <w:next w:val="Normal"/>
    <w:link w:val="RubrikChar"/>
    <w:uiPriority w:val="10"/>
    <w:qFormat/>
    <w:rsid w:val="007D20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Referens">
    <w:name w:val="Referens"/>
    <w:basedOn w:val="Normal"/>
    <w:pPr>
      <w:tabs>
        <w:tab w:val="left" w:pos="907"/>
      </w:tabs>
      <w:ind w:left="907" w:hanging="618"/>
    </w:pPr>
  </w:style>
  <w:style w:type="paragraph" w:styleId="Innehll1">
    <w:name w:val="toc 1"/>
    <w:basedOn w:val="Normal"/>
    <w:next w:val="Normal"/>
    <w:semiHidden/>
    <w:pPr>
      <w:tabs>
        <w:tab w:val="left" w:pos="480"/>
        <w:tab w:val="right" w:leader="dot" w:pos="8635"/>
      </w:tabs>
    </w:pPr>
    <w:rPr>
      <w:noProof/>
      <w:szCs w:val="32"/>
      <w:lang w:val="en-GB"/>
    </w:rPr>
  </w:style>
  <w:style w:type="paragraph" w:styleId="Innehll2">
    <w:name w:val="toc 2"/>
    <w:basedOn w:val="Normal"/>
    <w:next w:val="Normal"/>
    <w:semiHidden/>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semiHidden/>
    <w:pPr>
      <w:tabs>
        <w:tab w:val="right" w:leader="dot" w:pos="8647"/>
      </w:tabs>
      <w:ind w:left="480"/>
    </w:pPr>
    <w:rPr>
      <w:lang w:val="en-GB"/>
    </w:rPr>
  </w:style>
  <w:style w:type="paragraph" w:styleId="Innehll4">
    <w:name w:val="toc 4"/>
    <w:basedOn w:val="Normal"/>
    <w:next w:val="Normal"/>
    <w:semiHidden/>
    <w:pPr>
      <w:tabs>
        <w:tab w:val="right" w:leader="dot" w:pos="8647"/>
      </w:tabs>
      <w:ind w:left="720"/>
    </w:pPr>
    <w:rPr>
      <w:lang w:val="en-GB"/>
    </w:rPr>
  </w:style>
  <w:style w:type="paragraph" w:styleId="Sidhuvud">
    <w:name w:val="header"/>
    <w:basedOn w:val="Normal"/>
    <w:pPr>
      <w:widowControl w:val="0"/>
      <w:tabs>
        <w:tab w:val="center" w:pos="4320"/>
        <w:tab w:val="right" w:pos="8640"/>
      </w:tabs>
      <w:spacing w:line="240" w:lineRule="atLeast"/>
    </w:pPr>
    <w:rPr>
      <w:szCs w:val="20"/>
    </w:rPr>
  </w:style>
  <w:style w:type="paragraph" w:styleId="Sidfot">
    <w:name w:val="footer"/>
    <w:basedOn w:val="Normal"/>
    <w:pPr>
      <w:widowControl w:val="0"/>
      <w:tabs>
        <w:tab w:val="center" w:pos="4320"/>
        <w:tab w:val="right" w:pos="8640"/>
      </w:tabs>
      <w:spacing w:before="120" w:line="240" w:lineRule="atLeast"/>
      <w:jc w:val="center"/>
    </w:pPr>
    <w:rPr>
      <w:sz w:val="14"/>
      <w:szCs w:val="20"/>
    </w:rPr>
  </w:style>
  <w:style w:type="paragraph" w:styleId="Innehll5">
    <w:name w:val="toc 5"/>
    <w:basedOn w:val="Normal"/>
    <w:next w:val="Normal"/>
    <w:autoRedefine/>
    <w:semiHidden/>
    <w:pPr>
      <w:tabs>
        <w:tab w:val="left" w:pos="1440"/>
        <w:tab w:val="left" w:pos="2040"/>
        <w:tab w:val="right" w:leader="dot" w:pos="8647"/>
      </w:tabs>
      <w:ind w:left="958"/>
    </w:pPr>
    <w:rPr>
      <w:noProof/>
    </w:rPr>
  </w:style>
  <w:style w:type="paragraph" w:styleId="Innehll6">
    <w:name w:val="toc 6"/>
    <w:basedOn w:val="Normal"/>
    <w:next w:val="Normal"/>
    <w:autoRedefine/>
    <w:semiHidden/>
    <w:pPr>
      <w:ind w:left="1200"/>
    </w:pPr>
    <w:rPr>
      <w:lang w:val="en-GB"/>
    </w:rPr>
  </w:style>
  <w:style w:type="paragraph" w:styleId="Innehll7">
    <w:name w:val="toc 7"/>
    <w:basedOn w:val="Normal"/>
    <w:next w:val="Normal"/>
    <w:autoRedefine/>
    <w:semiHidden/>
    <w:pPr>
      <w:ind w:left="1440"/>
    </w:pPr>
    <w:rPr>
      <w:lang w:val="en-GB"/>
    </w:rPr>
  </w:style>
  <w:style w:type="paragraph" w:styleId="Innehll8">
    <w:name w:val="toc 8"/>
    <w:basedOn w:val="Normal"/>
    <w:next w:val="Normal"/>
    <w:autoRedefine/>
    <w:semiHidden/>
    <w:pPr>
      <w:ind w:left="1680"/>
    </w:pPr>
    <w:rPr>
      <w:lang w:val="en-GB"/>
    </w:rPr>
  </w:style>
  <w:style w:type="paragraph" w:styleId="Innehll9">
    <w:name w:val="toc 9"/>
    <w:basedOn w:val="Normal"/>
    <w:next w:val="Normal"/>
    <w:autoRedefine/>
    <w:semiHidden/>
    <w:pPr>
      <w:ind w:left="1920"/>
    </w:pPr>
    <w:rPr>
      <w:lang w:val="en-GB"/>
    </w:rPr>
  </w:style>
  <w:style w:type="character" w:styleId="AnvndHyperlnk">
    <w:name w:val="FollowedHyperlink"/>
    <w:rPr>
      <w:color w:val="800080"/>
      <w:u w:val="single"/>
    </w:rPr>
  </w:style>
  <w:style w:type="character" w:styleId="Hyperlnk">
    <w:name w:val="Hyperlink"/>
    <w:rPr>
      <w:color w:val="0000FF"/>
      <w:u w:val="single"/>
    </w:rPr>
  </w:style>
  <w:style w:type="paragraph" w:styleId="Dokumentversikt">
    <w:name w:val="Document Map"/>
    <w:basedOn w:val="Normal"/>
    <w:semiHidden/>
    <w:pPr>
      <w:shd w:val="clear" w:color="auto" w:fill="000080"/>
    </w:pPr>
    <w:rPr>
      <w:rFonts w:ascii="Tahoma" w:hAnsi="Tahoma" w:cs="Tahoma"/>
    </w:rPr>
  </w:style>
  <w:style w:type="character" w:styleId="Radnummer">
    <w:name w:val="line number"/>
    <w:rPr>
      <w:sz w:val="14"/>
    </w:rPr>
  </w:style>
  <w:style w:type="paragraph" w:customStyle="1" w:styleId="Ballongtext1">
    <w:name w:val="Ballongtext1"/>
    <w:basedOn w:val="Normal"/>
    <w:semiHidden/>
    <w:rPr>
      <w:rFonts w:ascii="Tahoma" w:hAnsi="Tahoma" w:cs="Tahoma"/>
      <w:sz w:val="16"/>
      <w:szCs w:val="16"/>
    </w:rPr>
  </w:style>
  <w:style w:type="paragraph" w:styleId="Ballongtext">
    <w:name w:val="Balloon Text"/>
    <w:basedOn w:val="Normal"/>
    <w:semiHidden/>
    <w:rsid w:val="00A34959"/>
    <w:rPr>
      <w:rFonts w:ascii="Tahoma" w:hAnsi="Tahoma" w:cs="Tahoma"/>
      <w:sz w:val="16"/>
      <w:szCs w:val="16"/>
    </w:rPr>
  </w:style>
  <w:style w:type="paragraph" w:styleId="Beskrivning">
    <w:name w:val="caption"/>
    <w:basedOn w:val="Normal"/>
    <w:next w:val="Normal"/>
    <w:uiPriority w:val="35"/>
    <w:unhideWhenUsed/>
    <w:qFormat/>
    <w:rsid w:val="007D20A6"/>
    <w:pPr>
      <w:spacing w:line="240" w:lineRule="auto"/>
    </w:pPr>
    <w:rPr>
      <w:b/>
      <w:bCs/>
      <w:color w:val="4F81BD" w:themeColor="accent1"/>
      <w:sz w:val="18"/>
      <w:szCs w:val="18"/>
    </w:rPr>
  </w:style>
  <w:style w:type="paragraph" w:customStyle="1" w:styleId="Default">
    <w:name w:val="Default"/>
    <w:basedOn w:val="Normal"/>
    <w:rsid w:val="007A3929"/>
    <w:pPr>
      <w:autoSpaceDE w:val="0"/>
      <w:autoSpaceDN w:val="0"/>
    </w:pPr>
    <w:rPr>
      <w:rFonts w:eastAsia="Calibri"/>
      <w:color w:val="000000"/>
      <w:lang w:eastAsia="en-US"/>
    </w:rPr>
  </w:style>
  <w:style w:type="character" w:customStyle="1" w:styleId="Rubrik2Char">
    <w:name w:val="Rubrik 2 Char"/>
    <w:basedOn w:val="Standardstycketeckensnitt"/>
    <w:link w:val="Rubrik2"/>
    <w:uiPriority w:val="9"/>
    <w:rsid w:val="007D20A6"/>
    <w:rPr>
      <w:rFonts w:asciiTheme="majorHAnsi" w:eastAsiaTheme="majorEastAsia" w:hAnsiTheme="majorHAnsi" w:cstheme="majorBidi"/>
      <w:b/>
      <w:bCs/>
      <w:color w:val="4F81BD" w:themeColor="accent1"/>
      <w:sz w:val="26"/>
      <w:szCs w:val="26"/>
    </w:rPr>
  </w:style>
  <w:style w:type="paragraph" w:styleId="Liststycke">
    <w:name w:val="List Paragraph"/>
    <w:basedOn w:val="Normal"/>
    <w:uiPriority w:val="34"/>
    <w:qFormat/>
    <w:rsid w:val="007D20A6"/>
    <w:pPr>
      <w:ind w:left="720"/>
      <w:contextualSpacing/>
    </w:pPr>
  </w:style>
  <w:style w:type="character" w:customStyle="1" w:styleId="BrdtextChar">
    <w:name w:val="Brödtext Char"/>
    <w:link w:val="Brdtext1"/>
    <w:locked/>
    <w:rsid w:val="007A3929"/>
    <w:rPr>
      <w:color w:val="000000"/>
    </w:rPr>
  </w:style>
  <w:style w:type="paragraph" w:customStyle="1" w:styleId="Brdtext1">
    <w:name w:val="Brödtext1"/>
    <w:basedOn w:val="Normal"/>
    <w:link w:val="BrdtextChar"/>
    <w:rsid w:val="007A3929"/>
    <w:rPr>
      <w:color w:val="000000"/>
      <w:sz w:val="20"/>
      <w:szCs w:val="20"/>
    </w:rPr>
  </w:style>
  <w:style w:type="character" w:styleId="Betoning">
    <w:name w:val="Emphasis"/>
    <w:basedOn w:val="Standardstycketeckensnitt"/>
    <w:uiPriority w:val="20"/>
    <w:qFormat/>
    <w:rsid w:val="007D20A6"/>
    <w:rPr>
      <w:i/>
      <w:iCs/>
    </w:rPr>
  </w:style>
  <w:style w:type="character" w:customStyle="1" w:styleId="Rubrik1Char">
    <w:name w:val="Rubrik 1 Char"/>
    <w:basedOn w:val="Standardstycketeckensnitt"/>
    <w:link w:val="Rubrik1"/>
    <w:uiPriority w:val="9"/>
    <w:rsid w:val="007D20A6"/>
    <w:rPr>
      <w:rFonts w:asciiTheme="majorHAnsi" w:eastAsiaTheme="majorEastAsia" w:hAnsiTheme="majorHAnsi" w:cstheme="majorBidi"/>
      <w:b/>
      <w:bCs/>
      <w:color w:val="365F91" w:themeColor="accent1" w:themeShade="BF"/>
      <w:sz w:val="28"/>
      <w:szCs w:val="28"/>
    </w:rPr>
  </w:style>
  <w:style w:type="character" w:customStyle="1" w:styleId="Rubrik3Char">
    <w:name w:val="Rubrik 3 Char"/>
    <w:basedOn w:val="Standardstycketeckensnitt"/>
    <w:link w:val="Rubrik3"/>
    <w:uiPriority w:val="9"/>
    <w:rsid w:val="007D20A6"/>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7D20A6"/>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rsid w:val="007D20A6"/>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rsid w:val="007D20A6"/>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rsid w:val="007D20A6"/>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rsid w:val="007D20A6"/>
    <w:rPr>
      <w:rFonts w:asciiTheme="majorHAnsi" w:eastAsiaTheme="majorEastAsia" w:hAnsiTheme="majorHAnsi" w:cstheme="majorBidi"/>
      <w:color w:val="4F81BD" w:themeColor="accent1"/>
      <w:sz w:val="20"/>
      <w:szCs w:val="20"/>
    </w:rPr>
  </w:style>
  <w:style w:type="character" w:customStyle="1" w:styleId="Rubrik9Char">
    <w:name w:val="Rubrik 9 Char"/>
    <w:basedOn w:val="Standardstycketeckensnitt"/>
    <w:link w:val="Rubrik9"/>
    <w:uiPriority w:val="9"/>
    <w:rsid w:val="007D20A6"/>
    <w:rPr>
      <w:rFonts w:asciiTheme="majorHAnsi" w:eastAsiaTheme="majorEastAsia" w:hAnsiTheme="majorHAnsi" w:cstheme="majorBidi"/>
      <w:i/>
      <w:iCs/>
      <w:color w:val="404040" w:themeColor="text1" w:themeTint="BF"/>
      <w:sz w:val="20"/>
      <w:szCs w:val="20"/>
    </w:rPr>
  </w:style>
  <w:style w:type="character" w:customStyle="1" w:styleId="RubrikChar">
    <w:name w:val="Rubrik Char"/>
    <w:basedOn w:val="Standardstycketeckensnitt"/>
    <w:link w:val="Rubrik"/>
    <w:uiPriority w:val="10"/>
    <w:rsid w:val="007D20A6"/>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qFormat/>
    <w:rsid w:val="007D20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7D20A6"/>
    <w:rPr>
      <w:rFonts w:asciiTheme="majorHAnsi" w:eastAsiaTheme="majorEastAsia" w:hAnsiTheme="majorHAnsi" w:cstheme="majorBidi"/>
      <w:i/>
      <w:iCs/>
      <w:color w:val="4F81BD" w:themeColor="accent1"/>
      <w:spacing w:val="15"/>
      <w:sz w:val="24"/>
      <w:szCs w:val="24"/>
    </w:rPr>
  </w:style>
  <w:style w:type="character" w:styleId="Stark">
    <w:name w:val="Strong"/>
    <w:basedOn w:val="Standardstycketeckensnitt"/>
    <w:uiPriority w:val="22"/>
    <w:qFormat/>
    <w:rsid w:val="007D20A6"/>
    <w:rPr>
      <w:b/>
      <w:bCs/>
    </w:rPr>
  </w:style>
  <w:style w:type="paragraph" w:styleId="Ingetavstnd">
    <w:name w:val="No Spacing"/>
    <w:uiPriority w:val="1"/>
    <w:qFormat/>
    <w:rsid w:val="007D20A6"/>
    <w:pPr>
      <w:spacing w:after="0" w:line="240" w:lineRule="auto"/>
    </w:pPr>
  </w:style>
  <w:style w:type="paragraph" w:styleId="Citat">
    <w:name w:val="Quote"/>
    <w:basedOn w:val="Normal"/>
    <w:next w:val="Normal"/>
    <w:link w:val="CitatChar"/>
    <w:uiPriority w:val="29"/>
    <w:qFormat/>
    <w:rsid w:val="007D20A6"/>
    <w:rPr>
      <w:i/>
      <w:iCs/>
      <w:color w:val="000000" w:themeColor="text1"/>
    </w:rPr>
  </w:style>
  <w:style w:type="character" w:customStyle="1" w:styleId="CitatChar">
    <w:name w:val="Citat Char"/>
    <w:basedOn w:val="Standardstycketeckensnitt"/>
    <w:link w:val="Citat"/>
    <w:uiPriority w:val="29"/>
    <w:rsid w:val="007D20A6"/>
    <w:rPr>
      <w:i/>
      <w:iCs/>
      <w:color w:val="000000" w:themeColor="text1"/>
    </w:rPr>
  </w:style>
  <w:style w:type="paragraph" w:styleId="Starktcitat">
    <w:name w:val="Intense Quote"/>
    <w:basedOn w:val="Normal"/>
    <w:next w:val="Normal"/>
    <w:link w:val="StarktcitatChar"/>
    <w:uiPriority w:val="30"/>
    <w:qFormat/>
    <w:rsid w:val="007D20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7D20A6"/>
    <w:rPr>
      <w:b/>
      <w:bCs/>
      <w:i/>
      <w:iCs/>
      <w:color w:val="4F81BD" w:themeColor="accent1"/>
    </w:rPr>
  </w:style>
  <w:style w:type="character" w:styleId="Diskretbetoning">
    <w:name w:val="Subtle Emphasis"/>
    <w:basedOn w:val="Standardstycketeckensnitt"/>
    <w:uiPriority w:val="19"/>
    <w:qFormat/>
    <w:rsid w:val="007D20A6"/>
    <w:rPr>
      <w:i/>
      <w:iCs/>
      <w:color w:val="808080" w:themeColor="text1" w:themeTint="7F"/>
    </w:rPr>
  </w:style>
  <w:style w:type="character" w:styleId="Starkbetoning">
    <w:name w:val="Intense Emphasis"/>
    <w:basedOn w:val="Standardstycketeckensnitt"/>
    <w:uiPriority w:val="21"/>
    <w:qFormat/>
    <w:rsid w:val="007D20A6"/>
    <w:rPr>
      <w:b/>
      <w:bCs/>
      <w:i/>
      <w:iCs/>
      <w:color w:val="4F81BD" w:themeColor="accent1"/>
    </w:rPr>
  </w:style>
  <w:style w:type="character" w:styleId="Diskretreferens">
    <w:name w:val="Subtle Reference"/>
    <w:basedOn w:val="Standardstycketeckensnitt"/>
    <w:uiPriority w:val="31"/>
    <w:qFormat/>
    <w:rsid w:val="007D20A6"/>
    <w:rPr>
      <w:smallCaps/>
      <w:color w:val="C0504D" w:themeColor="accent2"/>
      <w:u w:val="single"/>
    </w:rPr>
  </w:style>
  <w:style w:type="character" w:styleId="Starkreferens">
    <w:name w:val="Intense Reference"/>
    <w:basedOn w:val="Standardstycketeckensnitt"/>
    <w:uiPriority w:val="32"/>
    <w:qFormat/>
    <w:rsid w:val="007D20A6"/>
    <w:rPr>
      <w:b/>
      <w:bCs/>
      <w:smallCaps/>
      <w:color w:val="C0504D" w:themeColor="accent2"/>
      <w:spacing w:val="5"/>
      <w:u w:val="single"/>
    </w:rPr>
  </w:style>
  <w:style w:type="character" w:styleId="Bokenstitel">
    <w:name w:val="Book Title"/>
    <w:basedOn w:val="Standardstycketeckensnitt"/>
    <w:uiPriority w:val="33"/>
    <w:qFormat/>
    <w:rsid w:val="007D20A6"/>
    <w:rPr>
      <w:b/>
      <w:bCs/>
      <w:smallCaps/>
      <w:spacing w:val="5"/>
    </w:rPr>
  </w:style>
  <w:style w:type="paragraph" w:styleId="Innehllsfrteckningsrubrik">
    <w:name w:val="TOC Heading"/>
    <w:basedOn w:val="Rubrik1"/>
    <w:next w:val="Normal"/>
    <w:uiPriority w:val="39"/>
    <w:semiHidden/>
    <w:unhideWhenUsed/>
    <w:qFormat/>
    <w:rsid w:val="007D20A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v.wikipedia.org/wiki/Farligt_gods" TargetMode="External"/><Relationship Id="rId18" Type="http://schemas.openxmlformats.org/officeDocument/2006/relationships/hyperlink" Target="http://sv.wikipedia.org/wiki/Farligt_god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v.wikipedia.org/wiki/Farligt_gods"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v.wikipedia.org/wiki/Farligt_god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v.wikipedia.org/wiki/Farligt_gods" TargetMode="External"/><Relationship Id="rId20" Type="http://schemas.openxmlformats.org/officeDocument/2006/relationships/hyperlink" Target="http://sv.wikipedia.org/wiki/Farligt_god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yperlink" Target="http://sv.wikipedia.org/wiki/Farligt_gods"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v.wikipedia.org/wiki/Farligt_gods" TargetMode="External"/><Relationship Id="rId27" Type="http://schemas.openxmlformats.org/officeDocument/2006/relationships/fontTable" Target="fontTable.xml"/><Relationship Id="rId9" Type="http://schemas.openxmlformats.org/officeDocument/2006/relationships/settings" Target="settings.xml"/><Relationship Id="rId14" Type="http://schemas.openxmlformats.org/officeDocument/2006/relationships/hyperlink" Target="http://sv.wikipedia.org/wiki/Farligt_gods" TargetMode="External"/><Relationship Id="rId22"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Tak\Mina%20dokument\Aktuella%20projekt\RM-handbok\Mallar%20W&#246;rd\GenBeskr.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dokument</p:Name>
  <p:Description/>
  <p:Statement/>
  <p:PolicyItems>
    <p:PolicyItem featureId="Microsoft.Office.RecordsManagement.PolicyFeatures.PolicyLabel" staticId="0x0101009155194EA429684AB93EEA8A30988951|801092262" UniqueId="a0c683c9-947e-4ebf-b5f1-562f8cc3a26b">
      <p:Name>Etiketter</p:Name>
      <p:Description>Genererar etiketter som kan infogas i Microsoft Office-dokument för att se till att dokumentegenskaper och annan viktig information inkluderas när dokument skrivs ut. Etiketter kan också användas för att söka efter dokument.</p:Description>
      <p:CustomData>
        <label>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57A97E-4512-4ABD-9424-26DFFAB4CC4B}"/>
</file>

<file path=customXml/itemProps2.xml><?xml version="1.0" encoding="utf-8"?>
<ds:datastoreItem xmlns:ds="http://schemas.openxmlformats.org/officeDocument/2006/customXml" ds:itemID="{5A286D5E-011F-4EC6-A70A-2E6F6CD05401}"/>
</file>

<file path=customXml/itemProps3.xml><?xml version="1.0" encoding="utf-8"?>
<ds:datastoreItem xmlns:ds="http://schemas.openxmlformats.org/officeDocument/2006/customXml" ds:itemID="{E142855B-3512-4646-A27C-1C69731D4510}"/>
</file>

<file path=customXml/itemProps4.xml><?xml version="1.0" encoding="utf-8"?>
<ds:datastoreItem xmlns:ds="http://schemas.openxmlformats.org/officeDocument/2006/customXml" ds:itemID="{58976774-FC1D-4635-B264-CAAAD26F49FE}"/>
</file>

<file path=customXml/itemProps5.xml><?xml version="1.0" encoding="utf-8"?>
<ds:datastoreItem xmlns:ds="http://schemas.openxmlformats.org/officeDocument/2006/customXml" ds:itemID="{447065B7-9306-412E-A00A-099BABB5DE88}"/>
</file>

<file path=docProps/app.xml><?xml version="1.0" encoding="utf-8"?>
<Properties xmlns="http://schemas.openxmlformats.org/officeDocument/2006/extended-properties" xmlns:vt="http://schemas.openxmlformats.org/officeDocument/2006/docPropsVTypes">
  <Template>GenBeskr</Template>
  <TotalTime>29</TotalTime>
  <Pages>10</Pages>
  <Words>1339</Words>
  <Characters>10392</Characters>
  <Application>Microsoft Office Word</Application>
  <DocSecurity>0</DocSecurity>
  <Lines>86</Lines>
  <Paragraphs>23</Paragraphs>
  <ScaleCrop>false</ScaleCrop>
  <HeadingPairs>
    <vt:vector size="2" baseType="variant">
      <vt:variant>
        <vt:lpstr>Rubrik</vt:lpstr>
      </vt:variant>
      <vt:variant>
        <vt:i4>1</vt:i4>
      </vt:variant>
    </vt:vector>
  </HeadingPairs>
  <TitlesOfParts>
    <vt:vector size="1" baseType="lpstr">
      <vt:lpstr>GOF</vt:lpstr>
    </vt:vector>
  </TitlesOfParts>
  <Manager>Urban Holm</Manager>
  <Company>Försvarets Materielverk</Company>
  <LinksUpToDate>false</LinksUpToDate>
  <CharactersWithSpaces>11708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GOF</dc:title>
  <dc:subject>Mall</dc:subject>
  <dc:creator>Urban Holm</dc:creator>
  <cp:lastModifiedBy>Tholin, Sven svtho</cp:lastModifiedBy>
  <cp:revision>9</cp:revision>
  <cp:lastPrinted>2008-10-10T08:36:00Z</cp:lastPrinted>
  <dcterms:created xsi:type="dcterms:W3CDTF">2015-06-25T07:45:00Z</dcterms:created>
  <dcterms:modified xsi:type="dcterms:W3CDTF">2015-06-26T13:00:00Z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12fd3f59-e100-4701-9f8c-e0d5b808fca0</vt:lpwstr>
  </property>
  <property fmtid="{D5CDD505-2E9C-101B-9397-08002B2CF9AE}" pid="5" name="Process/aktivitet">
    <vt:lpwstr/>
  </property>
</Properties>
</file>